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2885A">
      <w:pPr>
        <w:spacing w:line="566" w:lineRule="exact"/>
        <w:jc w:val="center"/>
        <w:rPr>
          <w:rStyle w:val="8"/>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bookmarkStart w:id="0" w:name="_GoBack"/>
      <w:bookmarkEnd w:id="0"/>
    </w:p>
    <w:p w14:paraId="160BE2E0">
      <w:pPr>
        <w:spacing w:line="566" w:lineRule="exact"/>
        <w:jc w:val="center"/>
        <w:rPr>
          <w:rStyle w:val="8"/>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Style w:val="8"/>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答</w:t>
      </w:r>
      <w:r>
        <w:rPr>
          <w:rStyle w:val="8"/>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t>时代</w:t>
      </w:r>
      <w:r>
        <w:rPr>
          <w:rStyle w:val="8"/>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之问 护生命之重 担大学之责</w:t>
      </w:r>
    </w:p>
    <w:p w14:paraId="610B745A">
      <w:pPr>
        <w:spacing w:line="566" w:lineRule="exact"/>
        <w:jc w:val="center"/>
        <w:rPr>
          <w:rFonts w:hint="eastAsia" w:ascii="方正小标宋简体" w:hAnsi="方正小标宋简体" w:eastAsia="方正小标宋简体" w:cs="方正小标宋简体"/>
          <w:bCs/>
          <w:color w:val="000000" w:themeColor="text1"/>
          <w:sz w:val="44"/>
          <w:szCs w:val="44"/>
          <w:highlight w:val="none"/>
          <w:shd w:val="clear" w:color="auto" w:fill="FFFFFF"/>
          <w14:textFill>
            <w14:solidFill>
              <w14:schemeClr w14:val="tx1"/>
            </w14:solidFill>
          </w14:textFill>
        </w:rPr>
      </w:pPr>
      <w:r>
        <w:rPr>
          <w:rStyle w:val="8"/>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——为加快建成高水平有特色现代化医药大学而不懈奋斗</w:t>
      </w:r>
    </w:p>
    <w:p w14:paraId="0F7B9DC1">
      <w:pPr>
        <w:spacing w:line="566" w:lineRule="exact"/>
        <w:jc w:val="center"/>
        <w:rPr>
          <w:rFonts w:hint="eastAsia" w:ascii="楷体" w:hAnsi="楷体" w:eastAsia="楷体" w:cs="楷体"/>
          <w:b/>
          <w:bCs/>
          <w:color w:val="000000" w:themeColor="text1"/>
          <w:sz w:val="36"/>
          <w:szCs w:val="36"/>
          <w:highlight w:val="none"/>
          <w:shd w:val="clear" w:color="auto" w:fill="FFFFFF"/>
          <w14:textFill>
            <w14:solidFill>
              <w14:schemeClr w14:val="tx1"/>
            </w14:solidFill>
          </w14:textFill>
        </w:rPr>
      </w:pPr>
      <w:r>
        <w:rPr>
          <w:rFonts w:hint="eastAsia" w:ascii="楷体" w:hAnsi="楷体" w:eastAsia="楷体" w:cs="楷体"/>
          <w:b/>
          <w:bCs/>
          <w:color w:val="000000" w:themeColor="text1"/>
          <w:sz w:val="36"/>
          <w:szCs w:val="36"/>
          <w:highlight w:val="none"/>
          <w:shd w:val="clear" w:color="auto" w:fill="FFFFFF"/>
          <w14:textFill>
            <w14:solidFill>
              <w14:schemeClr w14:val="tx1"/>
            </w14:solidFill>
          </w14:textFill>
        </w:rPr>
        <w:t>湖北医药学院党委副书记、校长  罗 杰</w:t>
      </w:r>
    </w:p>
    <w:p w14:paraId="35BC500E">
      <w:pPr>
        <w:spacing w:line="400" w:lineRule="exact"/>
        <w:rPr>
          <w:rFonts w:hint="eastAsia" w:ascii="仿宋_GB2312" w:hAnsi="仿宋_GB2312" w:eastAsia="仿宋_GB2312" w:cs="仿宋_GB2312"/>
          <w:color w:val="000000" w:themeColor="text1"/>
          <w:sz w:val="36"/>
          <w:szCs w:val="36"/>
          <w:highlight w:val="none"/>
          <w:shd w:val="clear" w:color="auto" w:fill="FFFFFF"/>
          <w14:textFill>
            <w14:solidFill>
              <w14:schemeClr w14:val="tx1"/>
            </w14:solidFill>
          </w14:textFill>
        </w:rPr>
      </w:pPr>
    </w:p>
    <w:p w14:paraId="176C90C9">
      <w:pPr>
        <w:spacing w:line="550" w:lineRule="exact"/>
        <w:rPr>
          <w:rFonts w:hint="eastAsia" w:ascii="仿宋_GB2312" w:hAnsi="仿宋_GB2312" w:eastAsia="仿宋_GB2312" w:cs="仿宋_GB2312"/>
          <w:color w:val="auto"/>
          <w:sz w:val="36"/>
          <w:szCs w:val="36"/>
          <w:highlight w:val="none"/>
          <w:shd w:val="clear" w:color="auto" w:fill="FFFFFF"/>
        </w:rPr>
      </w:pPr>
      <w:r>
        <w:rPr>
          <w:rFonts w:hint="eastAsia" w:ascii="仿宋_GB2312" w:hAnsi="仿宋_GB2312" w:eastAsia="仿宋_GB2312" w:cs="仿宋_GB2312"/>
          <w:color w:val="auto"/>
          <w:sz w:val="36"/>
          <w:szCs w:val="36"/>
          <w:highlight w:val="none"/>
          <w:shd w:val="clear" w:color="auto" w:fill="FFFFFF"/>
        </w:rPr>
        <w:t>尊敬的各位</w:t>
      </w:r>
      <w:r>
        <w:rPr>
          <w:rFonts w:hint="eastAsia" w:ascii="仿宋_GB2312" w:hAnsi="仿宋_GB2312" w:eastAsia="仿宋_GB2312" w:cs="仿宋_GB2312"/>
          <w:color w:val="auto"/>
          <w:sz w:val="36"/>
          <w:szCs w:val="36"/>
          <w:highlight w:val="none"/>
          <w:shd w:val="clear" w:color="auto" w:fill="FFFFFF"/>
          <w:lang w:val="en-US" w:eastAsia="zh-CN"/>
        </w:rPr>
        <w:t>院士、各位</w:t>
      </w:r>
      <w:r>
        <w:rPr>
          <w:rFonts w:hint="eastAsia" w:ascii="仿宋_GB2312" w:hAnsi="仿宋_GB2312" w:eastAsia="仿宋_GB2312" w:cs="仿宋_GB2312"/>
          <w:color w:val="auto"/>
          <w:sz w:val="36"/>
          <w:szCs w:val="36"/>
          <w:highlight w:val="none"/>
          <w:shd w:val="clear" w:color="auto" w:fill="FFFFFF"/>
        </w:rPr>
        <w:t>领导、各位来宾，</w:t>
      </w:r>
    </w:p>
    <w:p w14:paraId="1457E794">
      <w:pPr>
        <w:spacing w:line="550" w:lineRule="exact"/>
        <w:rPr>
          <w:rFonts w:hint="eastAsia" w:ascii="仿宋_GB2312" w:hAnsi="仿宋_GB2312" w:eastAsia="仿宋_GB2312" w:cs="仿宋_GB2312"/>
          <w:color w:val="auto"/>
          <w:sz w:val="36"/>
          <w:szCs w:val="36"/>
          <w:highlight w:val="none"/>
          <w:shd w:val="clear" w:color="auto" w:fill="FFFFFF"/>
        </w:rPr>
      </w:pPr>
      <w:r>
        <w:rPr>
          <w:rFonts w:hint="eastAsia" w:ascii="仿宋_GB2312" w:hAnsi="仿宋_GB2312" w:eastAsia="仿宋_GB2312" w:cs="仿宋_GB2312"/>
          <w:color w:val="auto"/>
          <w:sz w:val="36"/>
          <w:szCs w:val="36"/>
          <w:highlight w:val="none"/>
          <w:shd w:val="clear" w:color="auto" w:fill="FFFFFF"/>
        </w:rPr>
        <w:t>亲爱的校友</w:t>
      </w:r>
      <w:r>
        <w:rPr>
          <w:rFonts w:hint="eastAsia" w:ascii="仿宋_GB2312" w:hAnsi="仿宋_GB2312" w:eastAsia="仿宋_GB2312" w:cs="仿宋_GB2312"/>
          <w:color w:val="auto"/>
          <w:sz w:val="36"/>
          <w:szCs w:val="36"/>
          <w:highlight w:val="none"/>
          <w:shd w:val="clear" w:color="auto" w:fill="FFFFFF"/>
          <w:lang w:val="en-US" w:eastAsia="zh-CN"/>
        </w:rPr>
        <w:t>们、老师们</w:t>
      </w:r>
      <w:r>
        <w:rPr>
          <w:rFonts w:hint="eastAsia" w:ascii="仿宋_GB2312" w:hAnsi="仿宋_GB2312" w:eastAsia="仿宋_GB2312" w:cs="仿宋_GB2312"/>
          <w:color w:val="auto"/>
          <w:sz w:val="36"/>
          <w:szCs w:val="36"/>
          <w:highlight w:val="none"/>
          <w:shd w:val="clear" w:color="auto" w:fill="FFFFFF"/>
        </w:rPr>
        <w:t>、</w:t>
      </w:r>
      <w:r>
        <w:rPr>
          <w:rFonts w:hint="eastAsia" w:ascii="仿宋_GB2312" w:hAnsi="仿宋_GB2312" w:eastAsia="仿宋_GB2312" w:cs="仿宋_GB2312"/>
          <w:color w:val="auto"/>
          <w:sz w:val="36"/>
          <w:szCs w:val="36"/>
          <w:highlight w:val="none"/>
          <w:shd w:val="clear" w:color="auto" w:fill="FFFFFF"/>
          <w:lang w:val="en-US" w:eastAsia="zh-CN"/>
        </w:rPr>
        <w:t>同学们</w:t>
      </w:r>
      <w:r>
        <w:rPr>
          <w:rFonts w:hint="eastAsia" w:ascii="仿宋_GB2312" w:hAnsi="仿宋_GB2312" w:eastAsia="仿宋_GB2312" w:cs="仿宋_GB2312"/>
          <w:color w:val="auto"/>
          <w:sz w:val="36"/>
          <w:szCs w:val="36"/>
          <w:highlight w:val="none"/>
          <w:shd w:val="clear" w:color="auto" w:fill="FFFFFF"/>
        </w:rPr>
        <w:t>：</w:t>
      </w:r>
    </w:p>
    <w:p w14:paraId="0B5BDEFA">
      <w:pPr>
        <w:spacing w:line="550" w:lineRule="exact"/>
        <w:ind w:firstLine="720" w:firstLineChars="200"/>
        <w:rPr>
          <w:rFonts w:hint="eastAsia" w:ascii="仿宋_GB2312" w:hAnsi="仿宋_GB2312" w:eastAsia="仿宋_GB2312" w:cs="仿宋_GB2312"/>
          <w:color w:val="auto"/>
          <w:sz w:val="36"/>
          <w:szCs w:val="36"/>
          <w:highlight w:val="none"/>
          <w:shd w:val="clear" w:color="auto" w:fill="FFFFFF"/>
        </w:rPr>
      </w:pPr>
      <w:r>
        <w:rPr>
          <w:rFonts w:hint="eastAsia" w:ascii="仿宋_GB2312" w:hAnsi="仿宋_GB2312" w:eastAsia="仿宋_GB2312" w:cs="仿宋_GB2312"/>
          <w:color w:val="auto"/>
          <w:sz w:val="36"/>
          <w:szCs w:val="36"/>
          <w:highlight w:val="none"/>
          <w:shd w:val="clear" w:color="auto" w:fill="FFFFFF"/>
        </w:rPr>
        <w:t>大家好！</w:t>
      </w:r>
    </w:p>
    <w:p w14:paraId="6928799C">
      <w:pPr>
        <w:spacing w:line="550" w:lineRule="exact"/>
        <w:ind w:firstLine="720" w:firstLineChars="200"/>
        <w:rPr>
          <w:rFonts w:hint="eastAsia" w:ascii="仿宋_GB2312" w:hAnsi="仿宋_GB2312" w:eastAsia="仿宋_GB2312" w:cs="仿宋_GB2312"/>
          <w:color w:val="auto"/>
          <w:sz w:val="36"/>
          <w:szCs w:val="36"/>
          <w:highlight w:val="none"/>
          <w:shd w:val="clear" w:color="auto" w:fill="FFFFFF"/>
        </w:rPr>
      </w:pPr>
      <w:r>
        <w:rPr>
          <w:rFonts w:hint="eastAsia" w:ascii="仿宋_GB2312" w:hAnsi="仿宋_GB2312" w:eastAsia="仿宋_GB2312" w:cs="仿宋_GB2312"/>
          <w:color w:val="auto"/>
          <w:sz w:val="36"/>
          <w:szCs w:val="36"/>
          <w:highlight w:val="none"/>
          <w:shd w:val="clear" w:color="auto" w:fill="FFFFFF"/>
        </w:rPr>
        <w:t>汉江之滨，杏林欢歌。今天，湖北医药学院迎来六十岁生日，我们</w:t>
      </w:r>
      <w:r>
        <w:rPr>
          <w:rFonts w:hint="eastAsia" w:ascii="仿宋_GB2312" w:hAnsi="仿宋_GB2312" w:eastAsia="仿宋_GB2312" w:cs="仿宋_GB2312"/>
          <w:color w:val="auto"/>
          <w:sz w:val="36"/>
          <w:szCs w:val="36"/>
          <w:highlight w:val="none"/>
        </w:rPr>
        <w:t>相聚于此，</w:t>
      </w:r>
      <w:r>
        <w:rPr>
          <w:rFonts w:hint="eastAsia" w:ascii="仿宋_GB2312" w:hAnsi="仿宋_GB2312" w:eastAsia="仿宋_GB2312" w:cs="仿宋_GB2312"/>
          <w:color w:val="auto"/>
          <w:sz w:val="36"/>
          <w:szCs w:val="36"/>
          <w:highlight w:val="none"/>
          <w:shd w:val="clear" w:color="auto" w:fill="FFFFFF"/>
        </w:rPr>
        <w:t>共商高质量发展大计，共绘医学教育蓝图。</w:t>
      </w:r>
    </w:p>
    <w:p w14:paraId="0F56E904">
      <w:pPr>
        <w:spacing w:line="550" w:lineRule="exact"/>
        <w:ind w:firstLine="720" w:firstLineChars="200"/>
        <w:rPr>
          <w:rFonts w:hint="eastAsia" w:ascii="仿宋_GB2312" w:hAnsi="仿宋_GB2312" w:eastAsia="仿宋_GB2312" w:cs="仿宋_GB2312"/>
          <w:color w:val="auto"/>
          <w:spacing w:val="6"/>
          <w:sz w:val="36"/>
          <w:szCs w:val="36"/>
          <w:highlight w:val="none"/>
          <w:shd w:val="clear" w:color="auto" w:fill="FFFFFF"/>
        </w:rPr>
      </w:pPr>
      <w:r>
        <w:rPr>
          <w:rFonts w:hint="eastAsia" w:ascii="仿宋_GB2312" w:hAnsi="宋体" w:eastAsia="仿宋_GB2312" w:cs="Times New Roman"/>
          <w:color w:val="auto"/>
          <w:sz w:val="36"/>
          <w:szCs w:val="36"/>
          <w:highlight w:val="none"/>
        </w:rPr>
        <w:t>1</w:t>
      </w:r>
      <w:r>
        <w:rPr>
          <w:rFonts w:ascii="仿宋_GB2312" w:hAnsi="宋体" w:eastAsia="仿宋_GB2312" w:cs="Times New Roman"/>
          <w:color w:val="auto"/>
          <w:sz w:val="36"/>
          <w:szCs w:val="36"/>
          <w:highlight w:val="none"/>
        </w:rPr>
        <w:t>965年，</w:t>
      </w:r>
      <w:r>
        <w:rPr>
          <w:rFonts w:hint="eastAsia" w:ascii="仿宋_GB2312" w:hAnsi="宋体" w:eastAsia="仿宋_GB2312" w:cs="Times New Roman"/>
          <w:color w:val="auto"/>
          <w:sz w:val="36"/>
          <w:szCs w:val="36"/>
          <w:highlight w:val="none"/>
        </w:rPr>
        <w:t>为响应毛主席</w:t>
      </w:r>
      <w:r>
        <w:rPr>
          <w:rFonts w:hint="eastAsia" w:ascii="仿宋_GB2312" w:hAnsi="仿宋_GB2312" w:eastAsia="仿宋_GB2312" w:cs="仿宋_GB2312"/>
          <w:color w:val="auto"/>
          <w:sz w:val="36"/>
          <w:szCs w:val="36"/>
          <w:highlight w:val="none"/>
          <w:shd w:val="clear" w:color="auto" w:fill="FFFFFF"/>
        </w:rPr>
        <w:t>“六二六”指示，</w:t>
      </w:r>
      <w:r>
        <w:rPr>
          <w:rFonts w:hint="eastAsia" w:ascii="仿宋_GB2312" w:hAnsi="宋体" w:eastAsia="仿宋_GB2312" w:cs="Times New Roman"/>
          <w:color w:val="auto"/>
          <w:sz w:val="36"/>
          <w:szCs w:val="36"/>
          <w:highlight w:val="none"/>
        </w:rPr>
        <w:t>“</w:t>
      </w:r>
      <w:r>
        <w:rPr>
          <w:rFonts w:ascii="仿宋_GB2312" w:hAnsi="宋体" w:eastAsia="仿宋_GB2312" w:cs="Times New Roman"/>
          <w:color w:val="auto"/>
          <w:sz w:val="36"/>
          <w:szCs w:val="36"/>
          <w:highlight w:val="none"/>
        </w:rPr>
        <w:t>把医疗卫生工作的重点放到农村去</w:t>
      </w:r>
      <w:r>
        <w:rPr>
          <w:rFonts w:hint="eastAsia" w:ascii="仿宋_GB2312" w:hAnsi="宋体" w:eastAsia="仿宋_GB2312" w:cs="Times New Roman"/>
          <w:color w:val="auto"/>
          <w:sz w:val="36"/>
          <w:szCs w:val="36"/>
          <w:highlight w:val="none"/>
        </w:rPr>
        <w:t>”</w:t>
      </w:r>
      <w:r>
        <w:rPr>
          <w:rFonts w:ascii="仿宋_GB2312" w:hAnsi="宋体" w:eastAsia="仿宋_GB2312" w:cs="Times New Roman"/>
          <w:color w:val="auto"/>
          <w:sz w:val="36"/>
          <w:szCs w:val="36"/>
          <w:highlight w:val="none"/>
        </w:rPr>
        <w:t>，</w:t>
      </w:r>
      <w:r>
        <w:rPr>
          <w:rFonts w:hint="eastAsia" w:ascii="仿宋_GB2312" w:hAnsi="宋体" w:eastAsia="仿宋_GB2312" w:cs="Times New Roman"/>
          <w:color w:val="auto"/>
          <w:sz w:val="36"/>
          <w:szCs w:val="36"/>
          <w:highlight w:val="none"/>
        </w:rPr>
        <w:t>5</w:t>
      </w:r>
      <w:r>
        <w:rPr>
          <w:rFonts w:ascii="仿宋_GB2312" w:hAnsi="宋体" w:eastAsia="仿宋_GB2312" w:cs="Times New Roman"/>
          <w:color w:val="auto"/>
          <w:sz w:val="36"/>
          <w:szCs w:val="36"/>
          <w:highlight w:val="none"/>
        </w:rPr>
        <w:t>4名</w:t>
      </w:r>
      <w:r>
        <w:rPr>
          <w:rFonts w:hint="eastAsia" w:ascii="仿宋_GB2312" w:hAnsi="宋体" w:eastAsia="仿宋_GB2312" w:cs="Times New Roman"/>
          <w:color w:val="auto"/>
          <w:sz w:val="36"/>
          <w:szCs w:val="36"/>
          <w:highlight w:val="none"/>
        </w:rPr>
        <w:t>青年人胸怀支援“</w:t>
      </w:r>
      <w:r>
        <w:rPr>
          <w:rFonts w:ascii="仿宋_GB2312" w:hAnsi="宋体" w:eastAsia="仿宋_GB2312" w:cs="Times New Roman"/>
          <w:color w:val="auto"/>
          <w:sz w:val="36"/>
          <w:szCs w:val="36"/>
          <w:highlight w:val="none"/>
        </w:rPr>
        <w:t>三线建设</w:t>
      </w:r>
      <w:r>
        <w:rPr>
          <w:rFonts w:hint="eastAsia" w:ascii="仿宋_GB2312" w:hAnsi="宋体" w:eastAsia="仿宋_GB2312" w:cs="Times New Roman"/>
          <w:color w:val="auto"/>
          <w:sz w:val="36"/>
          <w:szCs w:val="36"/>
          <w:highlight w:val="none"/>
        </w:rPr>
        <w:t>”</w:t>
      </w:r>
      <w:r>
        <w:rPr>
          <w:rFonts w:ascii="仿宋_GB2312" w:hAnsi="宋体" w:eastAsia="仿宋_GB2312" w:cs="Times New Roman"/>
          <w:color w:val="auto"/>
          <w:sz w:val="36"/>
          <w:szCs w:val="36"/>
          <w:highlight w:val="none"/>
        </w:rPr>
        <w:t>的</w:t>
      </w:r>
      <w:r>
        <w:rPr>
          <w:rFonts w:hint="eastAsia" w:ascii="仿宋_GB2312" w:hAnsi="宋体" w:eastAsia="仿宋_GB2312" w:cs="Times New Roman"/>
          <w:color w:val="auto"/>
          <w:sz w:val="36"/>
          <w:szCs w:val="36"/>
          <w:highlight w:val="none"/>
        </w:rPr>
        <w:t>理想，辞别武汉医学院，奔赴鄂西北郧阳专区，脱坯砌墙、砍树做梁，从一支试管、一幅挂图、一把剪刀开始，铺就仁术之路。历经万难，</w:t>
      </w:r>
      <w:r>
        <w:rPr>
          <w:rFonts w:hint="eastAsia" w:ascii="仿宋_GB2312" w:hAnsi="仿宋_GB2312" w:eastAsia="仿宋_GB2312" w:cs="仿宋_GB2312"/>
          <w:color w:val="auto"/>
          <w:sz w:val="36"/>
          <w:szCs w:val="36"/>
          <w:highlight w:val="none"/>
          <w:shd w:val="clear" w:color="auto" w:fill="FFFFFF"/>
        </w:rPr>
        <w:t>创办了武汉医学院郧阳分院及其附属医院，在鄂西北医疗卫生事业的荒原上，播下了一颗充满希望的种子。此</w:t>
      </w:r>
      <w:r>
        <w:rPr>
          <w:rFonts w:hint="eastAsia" w:ascii="仿宋_GB2312" w:hAnsi="仿宋_GB2312" w:eastAsia="仿宋_GB2312" w:cs="仿宋_GB2312"/>
          <w:color w:val="auto"/>
          <w:spacing w:val="0"/>
          <w:sz w:val="36"/>
          <w:szCs w:val="36"/>
          <w:highlight w:val="none"/>
          <w:shd w:val="clear" w:color="auto" w:fill="FFFFFF"/>
        </w:rPr>
        <w:t>后，逐步开设医士、检验、护理等专业，构建了“理</w:t>
      </w:r>
      <w:r>
        <w:rPr>
          <w:rFonts w:hint="eastAsia" w:ascii="仿宋_GB2312" w:hAnsi="仿宋_GB2312" w:eastAsia="仿宋_GB2312" w:cs="仿宋_GB2312"/>
          <w:color w:val="auto"/>
          <w:spacing w:val="6"/>
          <w:sz w:val="36"/>
          <w:szCs w:val="36"/>
          <w:highlight w:val="none"/>
          <w:shd w:val="clear" w:color="auto" w:fill="FFFFFF"/>
        </w:rPr>
        <w:t>论与实践结合、教学与服务并重”的办学构架。1977年，首批统招生入校，学校正式迎来医学本科教育的春天。从郧阳到十堰，从课堂到病房，从微光到星火，在坚韧求索中奠定了坚实的精神根脉。</w:t>
      </w:r>
    </w:p>
    <w:p w14:paraId="143600EB">
      <w:pPr>
        <w:numPr>
          <w:ilvl w:val="255"/>
          <w:numId w:val="0"/>
        </w:numPr>
        <w:spacing w:line="600" w:lineRule="exact"/>
        <w:ind w:firstLine="720" w:firstLineChars="200"/>
        <w:rPr>
          <w:rFonts w:hint="eastAsia" w:ascii="仿宋_GB2312" w:hAnsi="仿宋_GB2312" w:eastAsia="仿宋_GB2312" w:cs="仿宋_GB2312"/>
          <w:color w:val="auto"/>
          <w:sz w:val="36"/>
          <w:szCs w:val="36"/>
          <w:highlight w:val="none"/>
          <w:shd w:val="clear" w:color="auto" w:fill="FFFFFF"/>
        </w:rPr>
      </w:pPr>
      <w:r>
        <w:rPr>
          <w:rFonts w:hint="eastAsia" w:ascii="仿宋_GB2312" w:hAnsi="仿宋_GB2312" w:eastAsia="仿宋_GB2312" w:cs="仿宋_GB2312"/>
          <w:color w:val="auto"/>
          <w:sz w:val="36"/>
          <w:szCs w:val="36"/>
          <w:highlight w:val="none"/>
          <w:shd w:val="clear" w:color="auto" w:fill="FFFFFF"/>
        </w:rPr>
        <w:t>伴着改革开放的时代浪潮，学校趁势而起，步入转型提升的关键时期。1986年，学校更名为同济医科大学郧阳医学院，传承同济精神、依托名校资源，加快改革发展。1994年，独立设置定名为郧阳医学院，实现了办学史上的第一次跨越。1996年，首批通过全国普通高校本科合格评估，用实力证明了扎根山区办教育的可行性。1998年，原十堰市卫生学校整体并入，办学体系日臻完善。这一阶段，学校聚焦内涵建设，形成“麻醉学筑优势，护理学创特色，临床医学强主干”的生动格局，并与鄂西北及周边地区数十家医院携手，共同打造“医教融合”的实践育人平台。2006年，学校在教育部本科教学水平评估中获评“优秀”，办学质量获国家认可。2010年，更名为湖北医药学院，驶入了发展的快车道。</w:t>
      </w:r>
    </w:p>
    <w:p w14:paraId="76CDEF44">
      <w:pPr>
        <w:pStyle w:val="5"/>
        <w:widowControl w:val="0"/>
        <w:spacing w:beforeAutospacing="0" w:afterAutospacing="0" w:line="600" w:lineRule="exact"/>
        <w:ind w:firstLine="720" w:firstLineChars="200"/>
        <w:jc w:val="both"/>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kern w:val="2"/>
          <w:sz w:val="36"/>
          <w:szCs w:val="36"/>
          <w:highlight w:val="none"/>
        </w:rPr>
        <w:t>新时代以来，学校锚定“健康中国”</w:t>
      </w:r>
      <w:r>
        <w:rPr>
          <w:rFonts w:hint="eastAsia" w:ascii="仿宋_GB2312" w:hAnsi="仿宋_GB2312" w:eastAsia="仿宋_GB2312" w:cs="仿宋_GB2312"/>
          <w:color w:val="auto"/>
          <w:kern w:val="2"/>
          <w:sz w:val="36"/>
          <w:szCs w:val="36"/>
          <w:highlight w:val="none"/>
          <w:lang w:val="en-US" w:eastAsia="zh-CN"/>
        </w:rPr>
        <w:t>战略</w:t>
      </w:r>
      <w:r>
        <w:rPr>
          <w:rFonts w:hint="eastAsia" w:ascii="仿宋_GB2312" w:hAnsi="仿宋_GB2312" w:eastAsia="仿宋_GB2312" w:cs="仿宋_GB2312"/>
          <w:color w:val="auto"/>
          <w:kern w:val="2"/>
          <w:sz w:val="36"/>
          <w:szCs w:val="36"/>
          <w:highlight w:val="none"/>
        </w:rPr>
        <w:t>，紧扣总书记对湖北“建成支点、走在前列、谱写新篇”的殷殷嘱托，朝着高水平有特色医药大学的愿景，在高等教育高质量发展的征途上踏出了坚实的足迹！</w:t>
      </w:r>
    </w:p>
    <w:p w14:paraId="5560F0DF">
      <w:pPr>
        <w:overflowPunct w:val="0"/>
        <w:spacing w:line="594" w:lineRule="exact"/>
        <w:ind w:firstLine="723" w:firstLineChars="200"/>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shd w:val="clear" w:color="auto" w:fill="FFFFFF"/>
        </w:rPr>
        <w:t>我们坚持党建引领，坚定不移传承红色基因。</w:t>
      </w:r>
      <w:r>
        <w:rPr>
          <w:rFonts w:hint="eastAsia" w:ascii="仿宋_GB2312" w:hAnsi="仿宋_GB2312" w:eastAsia="仿宋_GB2312" w:cs="仿宋_GB2312"/>
          <w:color w:val="auto"/>
          <w:sz w:val="36"/>
          <w:szCs w:val="36"/>
          <w:highlight w:val="none"/>
          <w:shd w:val="clear" w:color="auto" w:fill="FFFFFF"/>
        </w:rPr>
        <w:t>把党的全面领导贯彻到办学治校全过程各方面，“</w:t>
      </w:r>
      <w:r>
        <w:rPr>
          <w:rFonts w:hint="eastAsia" w:ascii="仿宋_GB2312" w:eastAsia="仿宋_GB2312"/>
          <w:color w:val="auto"/>
          <w:sz w:val="36"/>
          <w:szCs w:val="36"/>
          <w:highlight w:val="none"/>
        </w:rPr>
        <w:t>杏林</w:t>
      </w:r>
      <w:r>
        <w:rPr>
          <w:rFonts w:hint="eastAsia" w:ascii="仿宋_GB2312" w:eastAsia="仿宋_GB2312"/>
          <w:color w:val="auto"/>
          <w:spacing w:val="0"/>
          <w:sz w:val="36"/>
          <w:szCs w:val="36"/>
          <w:highlight w:val="none"/>
        </w:rPr>
        <w:t>红”党建品牌锻造有力，</w:t>
      </w:r>
      <w:r>
        <w:rPr>
          <w:rFonts w:hint="eastAsia" w:ascii="仿宋_GB2312" w:hAnsi="仿宋_GB2312" w:eastAsia="仿宋_GB2312" w:cs="仿宋_GB2312"/>
          <w:color w:val="auto"/>
          <w:spacing w:val="0"/>
          <w:sz w:val="36"/>
          <w:szCs w:val="36"/>
          <w:highlight w:val="none"/>
        </w:rPr>
        <w:t>“大医品德”涵育人心，</w:t>
      </w:r>
      <w:r>
        <w:rPr>
          <w:rFonts w:hint="eastAsia" w:ascii="仿宋_GB2312" w:hAnsi="仿宋_GB2312" w:eastAsia="仿宋_GB2312" w:cs="仿宋_GB2312"/>
          <w:color w:val="auto"/>
          <w:sz w:val="36"/>
          <w:szCs w:val="36"/>
          <w:highlight w:val="none"/>
        </w:rPr>
        <w:t>涌现出一大批全国优秀共产党员、中国好人、荆楚好老师等先进典型。</w:t>
      </w:r>
      <w:r>
        <w:rPr>
          <w:rFonts w:hint="eastAsia" w:ascii="仿宋_GB2312" w:hAnsi="仿宋" w:eastAsia="仿宋_GB2312"/>
          <w:color w:val="auto"/>
          <w:sz w:val="36"/>
          <w:szCs w:val="36"/>
          <w:highlight w:val="none"/>
        </w:rPr>
        <w:t>博士服务团、产业教授等</w:t>
      </w:r>
      <w:r>
        <w:rPr>
          <w:rFonts w:hint="eastAsia" w:ascii="仿宋_GB2312" w:hAnsi="仿宋_GB2312" w:eastAsia="仿宋_GB2312" w:cs="仿宋_GB2312"/>
          <w:color w:val="auto"/>
          <w:sz w:val="36"/>
          <w:szCs w:val="36"/>
          <w:highlight w:val="none"/>
        </w:rPr>
        <w:t>躬身力行</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rPr>
        <w:t>造福一方，始终以才智深耕沃土，以大爱润泽民生。</w:t>
      </w:r>
    </w:p>
    <w:p w14:paraId="03058DE1">
      <w:pPr>
        <w:overflowPunct w:val="0"/>
        <w:spacing w:line="594" w:lineRule="exact"/>
        <w:ind w:firstLine="723" w:firstLineChars="200"/>
        <w:rPr>
          <w:rFonts w:hint="eastAsia" w:ascii="仿宋_GB2312" w:hAnsi="仿宋_GB2312" w:eastAsia="仿宋_GB2312" w:cs="仿宋_GB2312"/>
          <w:color w:val="auto"/>
          <w:spacing w:val="0"/>
          <w:sz w:val="36"/>
          <w:szCs w:val="36"/>
          <w:highlight w:val="none"/>
        </w:rPr>
      </w:pPr>
      <w:r>
        <w:rPr>
          <w:rFonts w:hint="eastAsia" w:ascii="仿宋_GB2312" w:hAnsi="仿宋_GB2312" w:eastAsia="仿宋_GB2312" w:cs="仿宋_GB2312"/>
          <w:b/>
          <w:bCs/>
          <w:color w:val="auto"/>
          <w:sz w:val="36"/>
          <w:szCs w:val="36"/>
          <w:highlight w:val="none"/>
          <w:shd w:val="clear" w:color="auto" w:fill="FFFFFF"/>
        </w:rPr>
        <w:t>我们坚持质量为先，矢志不渝培育时代新人。</w:t>
      </w:r>
      <w:r>
        <w:rPr>
          <w:rFonts w:hint="eastAsia" w:ascii="仿宋_GB2312" w:hAnsi="仿宋_GB2312" w:eastAsia="仿宋_GB2312" w:cs="仿宋_GB2312"/>
          <w:color w:val="auto"/>
          <w:sz w:val="36"/>
          <w:szCs w:val="36"/>
          <w:highlight w:val="none"/>
          <w:shd w:val="clear" w:color="auto" w:fill="FFFFFF"/>
        </w:rPr>
        <w:t>坚持</w:t>
      </w:r>
      <w:r>
        <w:rPr>
          <w:rFonts w:hint="eastAsia" w:ascii="仿宋_GB2312" w:hAnsi="仿宋_GB2312" w:eastAsia="仿宋_GB2312" w:cs="仿宋_GB2312"/>
          <w:color w:val="auto"/>
          <w:sz w:val="36"/>
          <w:szCs w:val="36"/>
          <w:highlight w:val="none"/>
        </w:rPr>
        <w:t>“以本</w:t>
      </w:r>
      <w:r>
        <w:rPr>
          <w:rFonts w:hint="eastAsia" w:ascii="仿宋_GB2312" w:hAnsi="仿宋_GB2312" w:eastAsia="仿宋_GB2312" w:cs="仿宋_GB2312"/>
          <w:color w:val="auto"/>
          <w:spacing w:val="0"/>
          <w:sz w:val="36"/>
          <w:szCs w:val="36"/>
          <w:highlight w:val="none"/>
        </w:rPr>
        <w:t>为本”，开设26个本科专业。临床医学、护理学、药学3个国家一流本科专业扬优势、固特色；智能医学工程、分子诊断技术等新专业、微专业应需求、拓前沿；本科专业</w:t>
      </w:r>
      <w:r>
        <w:rPr>
          <w:rFonts w:hint="eastAsia" w:ascii="仿宋_GB2312" w:hAnsi="仿宋_GB2312" w:eastAsia="仿宋_GB2312" w:cs="仿宋_GB2312"/>
          <w:color w:val="auto"/>
          <w:spacing w:val="0"/>
          <w:sz w:val="36"/>
          <w:szCs w:val="36"/>
          <w:highlight w:val="none"/>
          <w:lang w:val="en-US" w:eastAsia="zh-CN"/>
        </w:rPr>
        <w:t>监</w:t>
      </w:r>
      <w:r>
        <w:rPr>
          <w:rFonts w:hint="eastAsia" w:ascii="仿宋_GB2312" w:hAnsi="仿宋_GB2312" w:eastAsia="仿宋_GB2312" w:cs="仿宋_GB2312"/>
          <w:color w:val="auto"/>
          <w:spacing w:val="0"/>
          <w:sz w:val="36"/>
          <w:szCs w:val="36"/>
          <w:highlight w:val="none"/>
        </w:rPr>
        <w:t>测评估60%专业评为A类；留学生覆盖41个国家。累计为国家输送12万余名医药卫生人才。</w:t>
      </w:r>
    </w:p>
    <w:p w14:paraId="0720B5AD">
      <w:pPr>
        <w:overflowPunct w:val="0"/>
        <w:spacing w:line="594" w:lineRule="exact"/>
        <w:ind w:firstLine="723" w:firstLineChars="200"/>
        <w:rPr>
          <w:rFonts w:hint="eastAsia" w:ascii="仿宋_GB2312" w:hAnsi="仿宋_GB2312" w:eastAsia="仿宋_GB2312" w:cs="仿宋_GB2312"/>
          <w:color w:val="auto"/>
          <w:sz w:val="36"/>
          <w:szCs w:val="36"/>
          <w:highlight w:val="none"/>
          <w:shd w:val="clear" w:color="auto" w:fill="FFFFFF"/>
        </w:rPr>
      </w:pPr>
      <w:r>
        <w:rPr>
          <w:rFonts w:hint="eastAsia" w:ascii="仿宋_GB2312" w:hAnsi="仿宋_GB2312" w:eastAsia="仿宋_GB2312" w:cs="仿宋_GB2312"/>
          <w:b/>
          <w:bCs/>
          <w:color w:val="auto"/>
          <w:sz w:val="36"/>
          <w:szCs w:val="36"/>
          <w:highlight w:val="none"/>
          <w:shd w:val="clear" w:color="auto" w:fill="FFFFFF"/>
        </w:rPr>
        <w:t>我们坚持人才强校，筑巢引凤汇聚八方英才。</w:t>
      </w:r>
      <w:r>
        <w:rPr>
          <w:rFonts w:hint="eastAsia" w:ascii="仿宋_GB2312" w:hAnsi="仿宋_GB2312" w:eastAsia="仿宋_GB2312" w:cs="仿宋_GB2312"/>
          <w:color w:val="auto"/>
          <w:sz w:val="36"/>
          <w:szCs w:val="36"/>
          <w:highlight w:val="none"/>
          <w:shd w:val="clear" w:color="auto" w:fill="FFFFFF"/>
        </w:rPr>
        <w:t>牢固树立“人才是第一资源”理念，</w:t>
      </w:r>
      <w:r>
        <w:rPr>
          <w:rFonts w:hint="eastAsia" w:ascii="仿宋_GB2312" w:hAnsi="仿宋_GB2312" w:eastAsia="仿宋_GB2312" w:cs="仿宋_GB2312"/>
          <w:color w:val="auto"/>
          <w:sz w:val="36"/>
          <w:szCs w:val="36"/>
          <w:highlight w:val="none"/>
        </w:rPr>
        <w:t>健全急需紧缺专业高层次人才引育机制，</w:t>
      </w:r>
      <w:r>
        <w:rPr>
          <w:rFonts w:hint="eastAsia" w:ascii="仿宋_GB2312" w:hAnsi="仿宋_GB2312" w:eastAsia="仿宋_GB2312" w:cs="仿宋_GB2312"/>
          <w:color w:val="auto"/>
          <w:sz w:val="36"/>
          <w:szCs w:val="36"/>
          <w:highlight w:val="none"/>
          <w:lang w:val="en-US" w:eastAsia="zh-CN"/>
        </w:rPr>
        <w:t>全职引进国家级人才1人，</w:t>
      </w:r>
      <w:r>
        <w:rPr>
          <w:rFonts w:hint="eastAsia" w:ascii="仿宋_GB2312" w:hAnsi="仿宋_GB2312" w:eastAsia="仿宋_GB2312" w:cs="仿宋_GB2312"/>
          <w:color w:val="auto"/>
          <w:sz w:val="36"/>
          <w:szCs w:val="36"/>
          <w:highlight w:val="none"/>
        </w:rPr>
        <w:t>柔性引进8个国家级团队。推出人才特岗、人才门诊、双师双能等举措。人才项目总量破百，专任教师博士占比</w:t>
      </w:r>
      <w:r>
        <w:rPr>
          <w:rFonts w:hint="eastAsia" w:ascii="仿宋_GB2312" w:hAnsi="仿宋_GB2312" w:eastAsia="仿宋_GB2312" w:cs="仿宋_GB2312"/>
          <w:color w:val="auto"/>
          <w:sz w:val="36"/>
          <w:szCs w:val="36"/>
          <w:highlight w:val="none"/>
          <w:lang w:val="en-US" w:eastAsia="zh-CN"/>
        </w:rPr>
        <w:t>超</w:t>
      </w:r>
      <w:r>
        <w:rPr>
          <w:rFonts w:hint="eastAsia" w:ascii="仿宋_GB2312" w:hAnsi="仿宋_GB2312" w:eastAsia="仿宋_GB2312" w:cs="仿宋_GB2312"/>
          <w:color w:val="auto"/>
          <w:sz w:val="36"/>
          <w:szCs w:val="36"/>
          <w:highlight w:val="none"/>
        </w:rPr>
        <w:t>50%，生动撰写了人才集聚与发展的厚重账本。</w:t>
      </w:r>
    </w:p>
    <w:p w14:paraId="0CE66586">
      <w:pPr>
        <w:overflowPunct w:val="0"/>
        <w:spacing w:line="594" w:lineRule="exact"/>
        <w:ind w:firstLine="723" w:firstLineChars="200"/>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shd w:val="clear" w:color="auto" w:fill="FFFFFF"/>
        </w:rPr>
        <w:t>我们坚持科技创新，精心布局推进学科升级。</w:t>
      </w:r>
      <w:r>
        <w:rPr>
          <w:rFonts w:hint="eastAsia" w:ascii="仿宋_GB2312" w:hAnsi="仿宋_GB2312" w:eastAsia="仿宋_GB2312" w:cs="仿宋_GB2312"/>
          <w:color w:val="auto"/>
          <w:sz w:val="36"/>
          <w:szCs w:val="36"/>
          <w:highlight w:val="none"/>
          <w:shd w:val="clear" w:color="auto" w:fill="FFFFFF"/>
        </w:rPr>
        <w:t>主动对接“健康湖北”战略和省市产业布局，打通基础与临床转化通道，实现多项科研“零”的突破。</w:t>
      </w:r>
      <w:r>
        <w:rPr>
          <w:rFonts w:hint="eastAsia" w:ascii="仿宋_GB2312" w:hAnsi="仿宋_GB2312" w:eastAsia="仿宋_GB2312" w:cs="仿宋_GB2312"/>
          <w:color w:val="auto"/>
          <w:sz w:val="36"/>
          <w:szCs w:val="36"/>
          <w:highlight w:val="none"/>
        </w:rPr>
        <w:t>临床医学E</w:t>
      </w:r>
      <w:r>
        <w:rPr>
          <w:rFonts w:hint="eastAsia" w:ascii="仿宋_GB2312" w:hAnsi="仿宋_GB2312" w:eastAsia="仿宋_GB2312" w:cs="仿宋_GB2312"/>
          <w:color w:val="auto"/>
          <w:spacing w:val="-6"/>
          <w:sz w:val="36"/>
          <w:szCs w:val="36"/>
          <w:highlight w:val="none"/>
        </w:rPr>
        <w:t>SI全球排名进入前2.1‰，药理学与毒理学稳居</w:t>
      </w:r>
      <w:r>
        <w:rPr>
          <w:rFonts w:hint="eastAsia" w:ascii="仿宋_GB2312" w:hAnsi="仿宋_GB2312" w:eastAsia="仿宋_GB2312" w:cs="仿宋_GB2312"/>
          <w:color w:val="auto"/>
          <w:sz w:val="36"/>
          <w:szCs w:val="36"/>
          <w:highlight w:val="none"/>
        </w:rPr>
        <w:t>前</w:t>
      </w:r>
      <w:r>
        <w:rPr>
          <w:rFonts w:hint="eastAsia" w:ascii="仿宋_GB2312" w:hAnsi="仿宋_GB2312" w:eastAsia="仿宋_GB2312" w:cs="仿宋_GB2312"/>
          <w:color w:val="auto"/>
          <w:sz w:val="36"/>
          <w:szCs w:val="36"/>
          <w:highlight w:val="none"/>
          <w:lang w:val="en-US" w:eastAsia="zh-CN"/>
        </w:rPr>
        <w:t>0.6</w:t>
      </w:r>
      <w:r>
        <w:rPr>
          <w:rFonts w:hint="eastAsia" w:ascii="仿宋_GB2312" w:hAnsi="仿宋_GB2312" w:eastAsia="仿宋_GB2312" w:cs="仿宋_GB2312"/>
          <w:color w:val="auto"/>
          <w:sz w:val="36"/>
          <w:szCs w:val="36"/>
          <w:highlight w:val="none"/>
        </w:rPr>
        <w:t>%。以获批博士学位授予立项建设单位为标志，形成“2个博点建设学科引领、12个硕士学位授权点支撑、3个学科群并起”的蓬勃创新生态。</w:t>
      </w:r>
    </w:p>
    <w:p w14:paraId="7DD18E92">
      <w:pPr>
        <w:overflowPunct w:val="0"/>
        <w:spacing w:line="594" w:lineRule="exact"/>
        <w:ind w:firstLine="723" w:firstLineChars="200"/>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shd w:val="clear" w:color="auto" w:fill="FFFFFF"/>
        </w:rPr>
        <w:t>我们坚持医教协同，同频共振点燃发展引擎。</w:t>
      </w:r>
      <w:r>
        <w:rPr>
          <w:rFonts w:hint="eastAsia" w:ascii="仿宋_GB2312" w:hAnsi="仿宋_GB2312" w:eastAsia="仿宋_GB2312" w:cs="仿宋_GB2312"/>
          <w:color w:val="auto"/>
          <w:sz w:val="36"/>
          <w:szCs w:val="36"/>
          <w:highlight w:val="none"/>
          <w:shd w:val="clear" w:color="auto" w:fill="FFFFFF"/>
        </w:rPr>
        <w:t>建有8所附属医院和</w:t>
      </w:r>
      <w:r>
        <w:rPr>
          <w:rFonts w:hint="eastAsia" w:ascii="仿宋_GB2312" w:hAnsi="仿宋_GB2312" w:eastAsia="仿宋_GB2312" w:cs="仿宋_GB2312"/>
          <w:color w:val="auto"/>
          <w:sz w:val="36"/>
          <w:szCs w:val="36"/>
          <w:highlight w:val="none"/>
          <w:shd w:val="clear" w:color="auto" w:fill="FFFFFF"/>
          <w:lang w:val="en-US" w:eastAsia="zh-CN"/>
        </w:rPr>
        <w:t>6</w:t>
      </w:r>
      <w:r>
        <w:rPr>
          <w:rFonts w:hint="eastAsia" w:ascii="仿宋_GB2312" w:hAnsi="仿宋_GB2312" w:eastAsia="仿宋_GB2312" w:cs="仿宋_GB2312"/>
          <w:color w:val="auto"/>
          <w:sz w:val="36"/>
          <w:szCs w:val="36"/>
          <w:highlight w:val="none"/>
          <w:shd w:val="clear" w:color="auto" w:fill="FFFFFF"/>
        </w:rPr>
        <w:t>0余所临床教学与实习医院</w:t>
      </w:r>
      <w:r>
        <w:rPr>
          <w:rFonts w:hint="eastAsia" w:ascii="仿宋_GB2312" w:hAnsi="仿宋_GB2312" w:eastAsia="仿宋_GB2312" w:cs="仿宋_GB2312"/>
          <w:color w:val="auto"/>
          <w:sz w:val="36"/>
          <w:szCs w:val="36"/>
          <w:highlight w:val="none"/>
        </w:rPr>
        <w:t>。附属太</w:t>
      </w:r>
      <w:r>
        <w:rPr>
          <w:rFonts w:hint="eastAsia" w:ascii="仿宋_GB2312" w:hAnsi="仿宋_GB2312" w:eastAsia="仿宋_GB2312" w:cs="仿宋_GB2312"/>
          <w:color w:val="auto"/>
          <w:spacing w:val="0"/>
          <w:sz w:val="36"/>
          <w:szCs w:val="36"/>
          <w:highlight w:val="none"/>
        </w:rPr>
        <w:t>和医院、人民医院位列全国地级城市医院前列；</w:t>
      </w:r>
      <w:r>
        <w:rPr>
          <w:rFonts w:hint="eastAsia" w:ascii="仿宋_GB2312" w:hAnsi="仿宋_GB2312" w:eastAsia="仿宋_GB2312" w:cs="仿宋_GB2312"/>
          <w:color w:val="auto"/>
          <w:sz w:val="36"/>
          <w:szCs w:val="36"/>
          <w:highlight w:val="none"/>
        </w:rPr>
        <w:t>附属国药东风总医院、襄阳市第一人民医院、随州医院</w:t>
      </w:r>
      <w:r>
        <w:rPr>
          <w:rFonts w:hint="eastAsia" w:ascii="仿宋_GB2312" w:hAnsi="仿宋_GB2312" w:eastAsia="仿宋_GB2312" w:cs="仿宋_GB2312"/>
          <w:color w:val="auto"/>
          <w:sz w:val="36"/>
          <w:szCs w:val="36"/>
          <w:highlight w:val="none"/>
          <w:lang w:val="en-US" w:eastAsia="zh-CN"/>
        </w:rPr>
        <w:t>成为</w:t>
      </w:r>
      <w:r>
        <w:rPr>
          <w:rFonts w:hint="eastAsia" w:ascii="仿宋_GB2312" w:hAnsi="仿宋_GB2312" w:eastAsia="仿宋_GB2312" w:cs="仿宋_GB2312"/>
          <w:color w:val="auto"/>
          <w:sz w:val="36"/>
          <w:szCs w:val="36"/>
          <w:highlight w:val="none"/>
        </w:rPr>
        <w:t>全国百佳医院；附属妇幼保健院、精神病医院</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rPr>
        <w:t>江夏区医院</w:t>
      </w:r>
      <w:r>
        <w:rPr>
          <w:rFonts w:hint="eastAsia" w:ascii="仿宋_GB2312" w:hAnsi="仿宋_GB2312" w:eastAsia="仿宋_GB2312" w:cs="仿宋_GB2312"/>
          <w:color w:val="auto"/>
          <w:sz w:val="36"/>
          <w:szCs w:val="36"/>
          <w:highlight w:val="none"/>
          <w:lang w:val="en-US" w:eastAsia="zh-CN"/>
        </w:rPr>
        <w:t>也展现出</w:t>
      </w:r>
      <w:r>
        <w:rPr>
          <w:rFonts w:hint="eastAsia" w:ascii="仿宋_GB2312" w:hAnsi="仿宋_GB2312" w:eastAsia="仿宋_GB2312" w:cs="仿宋_GB2312"/>
          <w:color w:val="auto"/>
          <w:sz w:val="36"/>
          <w:szCs w:val="36"/>
          <w:highlight w:val="none"/>
        </w:rPr>
        <w:t>强大的区域辐射力。校院合力驱动医教研“三驾马车”，</w:t>
      </w:r>
      <w:r>
        <w:rPr>
          <w:rFonts w:ascii="仿宋_GB2312" w:hAnsi="仿宋_GB2312" w:eastAsia="仿宋_GB2312" w:cs="仿宋_GB2312"/>
          <w:color w:val="auto"/>
          <w:sz w:val="36"/>
          <w:szCs w:val="36"/>
          <w:highlight w:val="none"/>
        </w:rPr>
        <w:t>构建起横贯</w:t>
      </w:r>
      <w:r>
        <w:rPr>
          <w:rFonts w:hint="eastAsia" w:ascii="仿宋_GB2312" w:hAnsi="仿宋_GB2312" w:eastAsia="仿宋_GB2312" w:cs="仿宋_GB2312"/>
          <w:color w:val="auto"/>
          <w:sz w:val="36"/>
          <w:szCs w:val="36"/>
          <w:highlight w:val="none"/>
        </w:rPr>
        <w:t>汉江流域500公里的</w:t>
      </w:r>
      <w:r>
        <w:rPr>
          <w:rFonts w:ascii="仿宋_GB2312" w:hAnsi="仿宋_GB2312" w:eastAsia="仿宋_GB2312" w:cs="仿宋_GB2312"/>
          <w:color w:val="auto"/>
          <w:sz w:val="36"/>
          <w:szCs w:val="36"/>
          <w:highlight w:val="none"/>
        </w:rPr>
        <w:t>医学教育长廊</w:t>
      </w:r>
      <w:r>
        <w:rPr>
          <w:rFonts w:hint="eastAsia" w:ascii="仿宋_GB2312" w:hAnsi="仿宋_GB2312" w:eastAsia="仿宋_GB2312" w:cs="仿宋_GB2312"/>
          <w:color w:val="auto"/>
          <w:kern w:val="0"/>
          <w:sz w:val="36"/>
          <w:szCs w:val="36"/>
          <w:highlight w:val="none"/>
        </w:rPr>
        <w:t>。</w:t>
      </w:r>
    </w:p>
    <w:p w14:paraId="6B57843B">
      <w:pPr>
        <w:spacing w:line="594" w:lineRule="exact"/>
        <w:ind w:firstLine="723" w:firstLineChars="200"/>
        <w:jc w:val="both"/>
        <w:rPr>
          <w:rFonts w:hint="eastAsia" w:ascii="仿宋_GB2312" w:hAnsi="仿宋_GB2312" w:eastAsia="仿宋_GB2312" w:cs="仿宋_GB2312"/>
          <w:color w:val="auto"/>
          <w:sz w:val="36"/>
          <w:szCs w:val="36"/>
          <w:highlight w:val="none"/>
          <w:shd w:val="clear" w:color="auto" w:fill="FFFFFF"/>
        </w:rPr>
      </w:pPr>
      <w:r>
        <w:rPr>
          <w:rFonts w:hint="eastAsia" w:ascii="仿宋_GB2312" w:hAnsi="仿宋_GB2312" w:eastAsia="仿宋_GB2312" w:cs="仿宋_GB2312"/>
          <w:b/>
          <w:bCs/>
          <w:color w:val="auto"/>
          <w:sz w:val="36"/>
          <w:szCs w:val="36"/>
          <w:highlight w:val="none"/>
          <w:shd w:val="clear" w:color="auto" w:fill="FFFFFF"/>
        </w:rPr>
        <w:t>我们坚持资源汇聚，全力以赴提升办学条件。</w:t>
      </w:r>
      <w:r>
        <w:rPr>
          <w:rFonts w:ascii="Times New Roman" w:hAnsi="Times New Roman" w:eastAsia="仿宋_GB2312" w:cs="Times New Roman"/>
          <w:color w:val="auto"/>
          <w:sz w:val="36"/>
          <w:szCs w:val="36"/>
          <w:highlight w:val="none"/>
        </w:rPr>
        <w:t>积</w:t>
      </w:r>
      <w:r>
        <w:rPr>
          <w:rFonts w:hint="eastAsia" w:ascii="仿宋_GB2312" w:hAnsi="仿宋_GB2312" w:eastAsia="仿宋_GB2312" w:cs="仿宋_GB2312"/>
          <w:color w:val="auto"/>
          <w:sz w:val="36"/>
          <w:szCs w:val="36"/>
          <w:highlight w:val="none"/>
        </w:rPr>
        <w:t>极融入“一带一路”、京鄂对口协作，广泛开展战略合作。</w:t>
      </w:r>
      <w:r>
        <w:rPr>
          <w:rFonts w:hint="eastAsia" w:ascii="仿宋_GB2312" w:hAnsi="仿宋_GB2312" w:eastAsia="仿宋_GB2312" w:cs="仿宋_GB2312"/>
          <w:color w:val="auto"/>
          <w:sz w:val="36"/>
          <w:szCs w:val="36"/>
          <w:highlight w:val="none"/>
          <w:shd w:val="clear" w:color="auto" w:fill="FFFFFF"/>
        </w:rPr>
        <w:t>“智慧教室”、AI嵌入赋能教育教学管理</w:t>
      </w:r>
      <w:r>
        <w:rPr>
          <w:rFonts w:hint="eastAsia" w:ascii="仿宋_GB2312" w:hAnsi="仿宋_GB2312" w:eastAsia="仿宋_GB2312" w:cs="仿宋_GB2312"/>
          <w:color w:val="auto"/>
          <w:sz w:val="36"/>
          <w:szCs w:val="36"/>
          <w:highlight w:val="none"/>
          <w:shd w:val="clear" w:color="auto" w:fill="FFFFFF"/>
          <w:lang w:eastAsia="zh-CN"/>
        </w:rPr>
        <w:t>；</w:t>
      </w:r>
      <w:r>
        <w:rPr>
          <w:rFonts w:hint="eastAsia" w:ascii="仿宋_GB2312" w:hAnsi="仿宋_GB2312" w:eastAsia="仿宋_GB2312" w:cs="仿宋_GB2312"/>
          <w:color w:val="auto"/>
          <w:sz w:val="36"/>
          <w:szCs w:val="36"/>
          <w:highlight w:val="none"/>
          <w:shd w:val="clear" w:color="auto" w:fill="FFFFFF"/>
        </w:rPr>
        <w:t>公共卫生与健康大楼、各附属医院科教大楼相继启用</w:t>
      </w:r>
      <w:r>
        <w:rPr>
          <w:rFonts w:hint="eastAsia" w:ascii="仿宋_GB2312" w:hAnsi="仿宋_GB2312" w:eastAsia="仿宋_GB2312" w:cs="仿宋_GB2312"/>
          <w:color w:val="auto"/>
          <w:sz w:val="36"/>
          <w:szCs w:val="36"/>
          <w:highlight w:val="none"/>
          <w:shd w:val="clear" w:color="auto" w:fill="FFFFFF"/>
          <w:lang w:eastAsia="zh-CN"/>
        </w:rPr>
        <w:t>；</w:t>
      </w:r>
      <w:r>
        <w:rPr>
          <w:rFonts w:hint="eastAsia" w:ascii="仿宋_GB2312" w:hAnsi="仿宋_GB2312" w:eastAsia="仿宋_GB2312" w:cs="仿宋_GB2312"/>
          <w:color w:val="auto"/>
          <w:sz w:val="36"/>
          <w:szCs w:val="36"/>
          <w:highlight w:val="none"/>
          <w:shd w:val="clear" w:color="auto" w:fill="FFFFFF"/>
        </w:rPr>
        <w:t>郧阳区</w:t>
      </w:r>
      <w:r>
        <w:rPr>
          <w:rFonts w:hint="eastAsia" w:ascii="仿宋_GB2312" w:hAnsi="仿宋_GB2312" w:eastAsia="仿宋_GB2312" w:cs="仿宋_GB2312"/>
          <w:color w:val="auto"/>
          <w:sz w:val="36"/>
          <w:szCs w:val="36"/>
          <w:highlight w:val="none"/>
          <w:shd w:val="clear" w:color="auto" w:fill="FFFFFF"/>
          <w:lang w:val="en-US" w:eastAsia="zh-CN"/>
        </w:rPr>
        <w:t>产教融合基地</w:t>
      </w:r>
      <w:r>
        <w:rPr>
          <w:rFonts w:hint="eastAsia" w:ascii="仿宋_GB2312" w:hAnsi="仿宋_GB2312" w:eastAsia="仿宋_GB2312" w:cs="仿宋_GB2312"/>
          <w:color w:val="auto"/>
          <w:sz w:val="36"/>
          <w:szCs w:val="36"/>
          <w:highlight w:val="none"/>
          <w:shd w:val="clear" w:color="auto" w:fill="FFFFFF"/>
        </w:rPr>
        <w:t>破土动工。学校荣膺湖北省生态园林式校园，成为一</w:t>
      </w:r>
      <w:r>
        <w:rPr>
          <w:rFonts w:ascii="仿宋_GB2312" w:hAnsi="仿宋_GB2312" w:eastAsia="仿宋_GB2312" w:cs="仿宋_GB2312"/>
          <w:color w:val="auto"/>
          <w:sz w:val="36"/>
          <w:szCs w:val="36"/>
          <w:highlight w:val="none"/>
          <w:shd w:val="clear" w:color="auto" w:fill="FFFFFF"/>
        </w:rPr>
        <w:t>所</w:t>
      </w:r>
      <w:r>
        <w:rPr>
          <w:rFonts w:hint="eastAsia" w:ascii="仿宋_GB2312" w:hAnsi="仿宋_GB2312" w:eastAsia="仿宋_GB2312" w:cs="仿宋_GB2312"/>
          <w:color w:val="auto"/>
          <w:sz w:val="36"/>
          <w:szCs w:val="36"/>
          <w:highlight w:val="none"/>
          <w:shd w:val="clear" w:color="auto" w:fill="FFFFFF"/>
        </w:rPr>
        <w:t>人文化、生态化、数字化于一体的现代化育人殿堂。</w:t>
      </w:r>
    </w:p>
    <w:p w14:paraId="0CBF2548">
      <w:pPr>
        <w:spacing w:line="594" w:lineRule="exact"/>
        <w:ind w:firstLine="720" w:firstLineChars="200"/>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shd w:val="clear" w:color="auto" w:fill="FFFFFF"/>
        </w:rPr>
        <w:t>岁月为卷，初心如磐。从单一的区域医学院校到全国具有一定影响力的医药高校，</w:t>
      </w:r>
      <w:r>
        <w:rPr>
          <w:rFonts w:hint="eastAsia" w:ascii="仿宋_GB2312" w:hAnsi="仿宋_GB2312" w:eastAsia="仿宋_GB2312" w:cs="仿宋_GB2312"/>
          <w:color w:val="auto"/>
          <w:sz w:val="36"/>
          <w:szCs w:val="36"/>
          <w:highlight w:val="none"/>
        </w:rPr>
        <w:t>从奠基起步、立柱架梁到积厚成势、系统跃升，回望一路奋进历程，我们收获的不仅是办学事业的一路高歌，更有弥足珍贵的经验启示：</w:t>
      </w:r>
    </w:p>
    <w:p w14:paraId="1C05E7F7">
      <w:pPr>
        <w:pStyle w:val="5"/>
        <w:widowControl w:val="0"/>
        <w:spacing w:beforeAutospacing="0" w:afterAutospacing="0" w:line="594" w:lineRule="exact"/>
        <w:ind w:firstLine="723" w:firstLineChars="200"/>
        <w:jc w:val="both"/>
        <w:rPr>
          <w:rFonts w:hint="eastAsia" w:ascii="仿宋_GB2312" w:hAnsi="仿宋_GB2312" w:eastAsia="仿宋_GB2312" w:cs="仿宋_GB2312"/>
          <w:color w:val="auto"/>
          <w:sz w:val="36"/>
          <w:szCs w:val="36"/>
          <w:highlight w:val="none"/>
          <w:shd w:val="clear" w:color="auto" w:fill="FFFFFF"/>
        </w:rPr>
      </w:pPr>
      <w:r>
        <w:rPr>
          <w:rFonts w:hint="eastAsia" w:ascii="仿宋_GB2312" w:hAnsi="仿宋_GB2312" w:eastAsia="仿宋_GB2312" w:cs="仿宋_GB2312"/>
          <w:b/>
          <w:bCs/>
          <w:color w:val="auto"/>
          <w:sz w:val="36"/>
          <w:szCs w:val="36"/>
          <w:highlight w:val="none"/>
        </w:rPr>
        <w:t>始终坚持社会主义的办学方向。</w:t>
      </w:r>
      <w:r>
        <w:rPr>
          <w:rFonts w:hint="eastAsia" w:ascii="仿宋_GB2312" w:hAnsi="仿宋_GB2312" w:eastAsia="仿宋_GB2312" w:cs="仿宋_GB2312"/>
          <w:color w:val="auto"/>
          <w:sz w:val="36"/>
          <w:szCs w:val="36"/>
          <w:highlight w:val="none"/>
          <w:shd w:val="clear" w:color="auto" w:fill="FFFFFF"/>
        </w:rPr>
        <w:t>在思想上、政治上、行动上同党中央保持高度一致。牢记“为党育人、为国育才”使命，筑牢信仰之基，把准前行之舵。</w:t>
      </w:r>
      <w:r>
        <w:rPr>
          <w:rFonts w:hint="eastAsia" w:ascii="仿宋_GB2312" w:hAnsi="仿宋_GB2312" w:eastAsia="仿宋_GB2312" w:cs="仿宋_GB2312"/>
          <w:b/>
          <w:bCs/>
          <w:color w:val="auto"/>
          <w:sz w:val="36"/>
          <w:szCs w:val="36"/>
          <w:highlight w:val="none"/>
          <w:shd w:val="clear" w:color="auto" w:fill="FFFFFF"/>
        </w:rPr>
        <w:t>这</w:t>
      </w:r>
      <w:r>
        <w:rPr>
          <w:rFonts w:hint="eastAsia" w:ascii="仿宋_GB2312" w:hAnsi="仿宋_GB2312" w:eastAsia="仿宋_GB2312" w:cs="仿宋_GB2312"/>
          <w:b/>
          <w:bCs/>
          <w:color w:val="auto"/>
          <w:sz w:val="36"/>
          <w:szCs w:val="36"/>
          <w:highlight w:val="none"/>
        </w:rPr>
        <w:t>是我们行稳致远的根本保证。</w:t>
      </w:r>
    </w:p>
    <w:p w14:paraId="29A0BA09">
      <w:pPr>
        <w:pStyle w:val="5"/>
        <w:widowControl w:val="0"/>
        <w:spacing w:beforeAutospacing="0" w:afterAutospacing="0" w:line="594" w:lineRule="exact"/>
        <w:ind w:firstLine="723" w:firstLineChars="200"/>
        <w:jc w:val="both"/>
        <w:rPr>
          <w:rFonts w:hint="eastAsia" w:ascii="仿宋_GB2312" w:hAnsi="仿宋_GB2312" w:eastAsia="仿宋_GB2312" w:cs="仿宋_GB2312"/>
          <w:color w:val="auto"/>
          <w:spacing w:val="0"/>
          <w:sz w:val="36"/>
          <w:szCs w:val="36"/>
          <w:highlight w:val="none"/>
        </w:rPr>
      </w:pPr>
      <w:r>
        <w:rPr>
          <w:rFonts w:hint="eastAsia" w:ascii="仿宋_GB2312" w:hAnsi="仿宋_GB2312" w:eastAsia="仿宋_GB2312" w:cs="仿宋_GB2312"/>
          <w:b/>
          <w:bCs/>
          <w:color w:val="auto"/>
          <w:sz w:val="36"/>
          <w:szCs w:val="36"/>
          <w:highlight w:val="none"/>
        </w:rPr>
        <w:t>始终坚守</w:t>
      </w:r>
      <w:r>
        <w:rPr>
          <w:rFonts w:hint="eastAsia" w:ascii="仿宋_GB2312" w:hAnsi="仿宋_GB2312" w:eastAsia="仿宋_GB2312" w:cs="仿宋_GB2312"/>
          <w:b/>
          <w:bCs/>
          <w:color w:val="auto"/>
          <w:spacing w:val="0"/>
          <w:sz w:val="36"/>
          <w:szCs w:val="36"/>
          <w:highlight w:val="none"/>
        </w:rPr>
        <w:t>立德树人的任务指向。</w:t>
      </w:r>
      <w:r>
        <w:rPr>
          <w:rFonts w:hint="eastAsia" w:ascii="仿宋_GB2312" w:hAnsi="仿宋_GB2312" w:eastAsia="仿宋_GB2312" w:cs="仿宋_GB2312"/>
          <w:color w:val="auto"/>
          <w:spacing w:val="0"/>
          <w:sz w:val="36"/>
          <w:szCs w:val="36"/>
          <w:highlight w:val="none"/>
        </w:rPr>
        <w:t>坚持不懈传播马克思主义科学理论，将</w:t>
      </w:r>
      <w:r>
        <w:rPr>
          <w:rFonts w:hint="eastAsia" w:ascii="仿宋_GB2312" w:hAnsi="仿宋_GB2312" w:eastAsia="仿宋_GB2312" w:cs="仿宋_GB2312"/>
          <w:color w:val="auto"/>
          <w:spacing w:val="0"/>
          <w:sz w:val="36"/>
          <w:szCs w:val="36"/>
          <w:highlight w:val="none"/>
          <w:shd w:val="clear" w:color="auto" w:fill="FFFFFF"/>
        </w:rPr>
        <w:t>思想政治工作贯穿思想道德教育、文化知识教育、社会实践教育各环节，努力培</w:t>
      </w:r>
      <w:r>
        <w:rPr>
          <w:rFonts w:hint="eastAsia" w:ascii="仿宋_GB2312" w:hAnsi="仿宋_GB2312" w:eastAsia="仿宋_GB2312" w:cs="仿宋_GB2312"/>
          <w:color w:val="auto"/>
          <w:spacing w:val="0"/>
          <w:sz w:val="36"/>
          <w:szCs w:val="36"/>
          <w:highlight w:val="none"/>
        </w:rPr>
        <w:t>养堪当民族复兴大任的医学人才。</w:t>
      </w:r>
      <w:r>
        <w:rPr>
          <w:rFonts w:hint="eastAsia" w:ascii="仿宋_GB2312" w:hAnsi="仿宋_GB2312" w:eastAsia="仿宋_GB2312" w:cs="仿宋_GB2312"/>
          <w:b/>
          <w:bCs/>
          <w:color w:val="auto"/>
          <w:spacing w:val="0"/>
          <w:sz w:val="36"/>
          <w:szCs w:val="36"/>
          <w:highlight w:val="none"/>
        </w:rPr>
        <w:t>这是我们安身立命的时代基石。</w:t>
      </w:r>
    </w:p>
    <w:p w14:paraId="160DB3CE">
      <w:pPr>
        <w:pStyle w:val="5"/>
        <w:widowControl w:val="0"/>
        <w:spacing w:beforeAutospacing="0" w:afterAutospacing="0" w:line="594" w:lineRule="exact"/>
        <w:ind w:firstLine="723" w:firstLineChars="200"/>
        <w:jc w:val="both"/>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始终注重改革创新的实践导向。</w:t>
      </w:r>
      <w:r>
        <w:rPr>
          <w:rFonts w:hint="eastAsia" w:ascii="仿宋_GB2312" w:hAnsi="仿宋_GB2312" w:eastAsia="仿宋_GB2312" w:cs="仿宋_GB2312"/>
          <w:color w:val="auto"/>
          <w:sz w:val="36"/>
          <w:szCs w:val="36"/>
          <w:highlight w:val="none"/>
          <w:shd w:val="clear" w:color="auto" w:fill="FFFFFF"/>
        </w:rPr>
        <w:t>牢牢把握</w:t>
      </w:r>
      <w:r>
        <w:rPr>
          <w:rFonts w:hint="eastAsia" w:ascii="仿宋_GB2312" w:hAnsi="仿宋_GB2312" w:eastAsia="仿宋_GB2312" w:cs="仿宋_GB2312"/>
          <w:color w:val="auto"/>
          <w:sz w:val="36"/>
          <w:szCs w:val="36"/>
          <w:highlight w:val="none"/>
          <w:shd w:val="clear" w:color="auto" w:fill="FFFFFF"/>
          <w:lang w:val="en-US" w:eastAsia="zh-CN"/>
        </w:rPr>
        <w:t>医学</w:t>
      </w:r>
      <w:r>
        <w:rPr>
          <w:rFonts w:hint="eastAsia" w:ascii="仿宋_GB2312" w:hAnsi="仿宋_GB2312" w:eastAsia="仿宋_GB2312" w:cs="仿宋_GB2312"/>
          <w:color w:val="auto"/>
          <w:sz w:val="36"/>
          <w:szCs w:val="36"/>
          <w:highlight w:val="none"/>
          <w:shd w:val="clear" w:color="auto" w:fill="FFFFFF"/>
        </w:rPr>
        <w:t>教育发展规律，</w:t>
      </w:r>
      <w:r>
        <w:rPr>
          <w:rFonts w:hint="eastAsia" w:ascii="仿宋_GB2312" w:hAnsi="仿宋_GB2312" w:eastAsia="仿宋_GB2312" w:cs="仿宋_GB2312"/>
          <w:color w:val="auto"/>
          <w:kern w:val="2"/>
          <w:sz w:val="36"/>
          <w:szCs w:val="36"/>
          <w:highlight w:val="none"/>
        </w:rPr>
        <w:t>围绕学科布局、人才培养等</w:t>
      </w:r>
      <w:r>
        <w:rPr>
          <w:rFonts w:hint="eastAsia" w:ascii="仿宋_GB2312" w:hAnsi="仿宋_GB2312" w:eastAsia="仿宋_GB2312" w:cs="仿宋_GB2312"/>
          <w:color w:val="auto"/>
          <w:sz w:val="36"/>
          <w:szCs w:val="36"/>
          <w:highlight w:val="none"/>
          <w:shd w:val="clear" w:color="auto" w:fill="FFFFFF"/>
        </w:rPr>
        <w:t>持续强化顶层设计</w:t>
      </w:r>
      <w:r>
        <w:rPr>
          <w:rFonts w:hint="eastAsia" w:ascii="仿宋_GB2312" w:hAnsi="仿宋_GB2312" w:eastAsia="仿宋_GB2312" w:cs="仿宋_GB2312"/>
          <w:color w:val="auto"/>
          <w:kern w:val="2"/>
          <w:sz w:val="36"/>
          <w:szCs w:val="36"/>
          <w:highlight w:val="none"/>
        </w:rPr>
        <w:t>，</w:t>
      </w:r>
      <w:r>
        <w:rPr>
          <w:rFonts w:hint="eastAsia" w:ascii="仿宋_GB2312" w:hAnsi="仿宋_GB2312" w:eastAsia="仿宋_GB2312" w:cs="仿宋_GB2312"/>
          <w:color w:val="auto"/>
          <w:sz w:val="36"/>
          <w:szCs w:val="36"/>
          <w:highlight w:val="none"/>
          <w:shd w:val="clear" w:color="auto" w:fill="FFFFFF"/>
        </w:rPr>
        <w:t>深化教育教学综合改革，</w:t>
      </w:r>
      <w:r>
        <w:rPr>
          <w:rFonts w:hint="eastAsia" w:ascii="仿宋_GB2312" w:hAnsi="仿宋_GB2312" w:eastAsia="仿宋_GB2312" w:cs="仿宋_GB2312"/>
          <w:color w:val="auto"/>
          <w:kern w:val="2"/>
          <w:sz w:val="36"/>
          <w:szCs w:val="36"/>
          <w:highlight w:val="none"/>
        </w:rPr>
        <w:t>以思想破冰引领改革突围。</w:t>
      </w:r>
      <w:r>
        <w:rPr>
          <w:rFonts w:hint="eastAsia" w:ascii="仿宋_GB2312" w:hAnsi="仿宋_GB2312" w:eastAsia="仿宋_GB2312" w:cs="仿宋_GB2312"/>
          <w:b/>
          <w:bCs/>
          <w:color w:val="auto"/>
          <w:kern w:val="2"/>
          <w:sz w:val="36"/>
          <w:szCs w:val="36"/>
          <w:highlight w:val="none"/>
        </w:rPr>
        <w:t>这</w:t>
      </w:r>
      <w:r>
        <w:rPr>
          <w:rFonts w:hint="eastAsia" w:ascii="仿宋_GB2312" w:hAnsi="仿宋_GB2312" w:eastAsia="仿宋_GB2312" w:cs="仿宋_GB2312"/>
          <w:b/>
          <w:bCs/>
          <w:color w:val="auto"/>
          <w:sz w:val="36"/>
          <w:szCs w:val="36"/>
          <w:highlight w:val="none"/>
        </w:rPr>
        <w:t>是我们保持生机的不竭动力。</w:t>
      </w:r>
    </w:p>
    <w:p w14:paraId="26B792B8">
      <w:pPr>
        <w:pStyle w:val="5"/>
        <w:widowControl w:val="0"/>
        <w:spacing w:beforeAutospacing="0" w:afterAutospacing="0" w:line="594" w:lineRule="exact"/>
        <w:ind w:firstLine="723" w:firstLineChars="200"/>
        <w:jc w:val="both"/>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始终坚定开放办学的发展趋向。</w:t>
      </w:r>
      <w:r>
        <w:rPr>
          <w:rFonts w:hint="eastAsia" w:ascii="仿宋_GB2312" w:hAnsi="仿宋_GB2312" w:eastAsia="仿宋_GB2312" w:cs="仿宋_GB2312"/>
          <w:color w:val="auto"/>
          <w:sz w:val="36"/>
          <w:szCs w:val="36"/>
          <w:highlight w:val="none"/>
          <w:shd w:val="clear" w:color="auto" w:fill="FFFFFF"/>
        </w:rPr>
        <w:t>赓续湖医药精神血脉，不断汲取奋进力量。进一步扩大海内外朋友圈，增强自主创新能力，提升产业贡献度。</w:t>
      </w:r>
      <w:r>
        <w:rPr>
          <w:rFonts w:hint="eastAsia" w:ascii="仿宋_GB2312" w:hAnsi="仿宋_GB2312" w:eastAsia="仿宋_GB2312" w:cs="仿宋_GB2312"/>
          <w:b/>
          <w:bCs/>
          <w:color w:val="auto"/>
          <w:sz w:val="36"/>
          <w:szCs w:val="36"/>
          <w:highlight w:val="none"/>
          <w:shd w:val="clear" w:color="auto" w:fill="FFFFFF"/>
        </w:rPr>
        <w:t>这是我们拓展格局的战略支撑。</w:t>
      </w:r>
    </w:p>
    <w:p w14:paraId="4F9A14C6">
      <w:pPr>
        <w:pStyle w:val="5"/>
        <w:widowControl w:val="0"/>
        <w:spacing w:beforeAutospacing="0" w:afterAutospacing="0" w:line="594" w:lineRule="exact"/>
        <w:ind w:firstLine="723" w:firstLineChars="200"/>
        <w:jc w:val="both"/>
        <w:rPr>
          <w:rFonts w:hint="default" w:ascii="仿宋_GB2312" w:hAnsi="仿宋_GB2312" w:eastAsia="宋体" w:cs="仿宋_GB2312"/>
          <w:color w:val="auto"/>
          <w:sz w:val="36"/>
          <w:szCs w:val="36"/>
          <w:highlight w:val="none"/>
          <w:lang w:val="en-US" w:eastAsia="zh-CN"/>
        </w:rPr>
      </w:pPr>
      <w:r>
        <w:rPr>
          <w:rFonts w:hint="eastAsia" w:ascii="仿宋_GB2312" w:hAnsi="仿宋_GB2312" w:eastAsia="仿宋_GB2312" w:cs="仿宋_GB2312"/>
          <w:b/>
          <w:bCs/>
          <w:color w:val="auto"/>
          <w:sz w:val="36"/>
          <w:szCs w:val="36"/>
          <w:highlight w:val="none"/>
        </w:rPr>
        <w:t>此时此刻，</w:t>
      </w:r>
      <w:r>
        <w:rPr>
          <w:rFonts w:hint="eastAsia" w:ascii="仿宋_GB2312" w:hAnsi="仿宋_GB2312" w:eastAsia="仿宋_GB2312" w:cs="仿宋_GB2312"/>
          <w:color w:val="auto"/>
          <w:sz w:val="36"/>
          <w:szCs w:val="36"/>
          <w:highlight w:val="none"/>
        </w:rPr>
        <w:t>我们深切体会到，学校的发展，根本在于党的全面领导和国家的繁荣富强，离不开省、市党委政府的坚强领导和主管部门的大力支持，得益于社会各界的倾力相助。</w:t>
      </w:r>
      <w:r>
        <w:rPr>
          <w:rFonts w:hint="eastAsia" w:ascii="仿宋_GB2312" w:hAnsi="仿宋_GB2312" w:eastAsia="仿宋_GB2312" w:cs="仿宋_GB2312"/>
          <w:b/>
          <w:bCs/>
          <w:color w:val="auto"/>
          <w:sz w:val="36"/>
          <w:szCs w:val="36"/>
          <w:highlight w:val="none"/>
        </w:rPr>
        <w:t>此时此刻，</w:t>
      </w:r>
      <w:r>
        <w:rPr>
          <w:rFonts w:hint="eastAsia" w:ascii="仿宋_GB2312" w:hAnsi="仿宋_GB2312" w:eastAsia="仿宋_GB2312" w:cs="仿宋_GB2312"/>
          <w:color w:val="auto"/>
          <w:sz w:val="36"/>
          <w:szCs w:val="36"/>
          <w:highlight w:val="none"/>
        </w:rPr>
        <w:t>我们深深感念每一位</w:t>
      </w:r>
      <w:r>
        <w:rPr>
          <w:rFonts w:hint="eastAsia" w:ascii="仿宋_GB2312" w:hAnsi="仿宋_GB2312" w:eastAsia="仿宋_GB2312" w:cs="仿宋_GB2312"/>
          <w:color w:val="auto"/>
          <w:sz w:val="36"/>
          <w:szCs w:val="36"/>
          <w:highlight w:val="none"/>
          <w:lang w:val="en-US" w:eastAsia="zh-CN"/>
        </w:rPr>
        <w:t>拓荒开路</w:t>
      </w:r>
      <w:r>
        <w:rPr>
          <w:rFonts w:hint="eastAsia" w:ascii="仿宋_GB2312" w:hAnsi="仿宋_GB2312" w:eastAsia="仿宋_GB2312" w:cs="仿宋_GB2312"/>
          <w:color w:val="auto"/>
          <w:sz w:val="36"/>
          <w:szCs w:val="36"/>
          <w:highlight w:val="none"/>
        </w:rPr>
        <w:t>、奠基立校的前辈先贤，由衷致敬每一位鞠</w:t>
      </w:r>
      <w:r>
        <w:rPr>
          <w:rFonts w:hint="eastAsia" w:ascii="仿宋_GB2312" w:hAnsi="仿宋_GB2312" w:eastAsia="仿宋_GB2312" w:cs="仿宋_GB2312"/>
          <w:color w:val="auto"/>
          <w:spacing w:val="-6"/>
          <w:sz w:val="36"/>
          <w:szCs w:val="36"/>
          <w:highlight w:val="none"/>
        </w:rPr>
        <w:t>躬尽瘁、兴教育才的老领导、老同志</w:t>
      </w:r>
      <w:r>
        <w:rPr>
          <w:rFonts w:hint="eastAsia" w:ascii="仿宋_GB2312" w:hAnsi="仿宋_GB2312" w:eastAsia="仿宋_GB2312" w:cs="仿宋_GB2312"/>
          <w:color w:val="auto"/>
          <w:spacing w:val="-6"/>
          <w:sz w:val="36"/>
          <w:szCs w:val="36"/>
          <w:highlight w:val="none"/>
          <w:lang w:eastAsia="zh-CN"/>
        </w:rPr>
        <w:t>，他们</w:t>
      </w:r>
      <w:r>
        <w:rPr>
          <w:rFonts w:hint="eastAsia" w:ascii="仿宋_GB2312" w:hAnsi="仿宋_GB2312" w:eastAsia="仿宋_GB2312" w:cs="仿宋_GB2312"/>
          <w:color w:val="auto"/>
          <w:spacing w:val="-6"/>
          <w:sz w:val="36"/>
          <w:szCs w:val="36"/>
          <w:highlight w:val="none"/>
          <w:lang w:val="en-US" w:eastAsia="zh-CN"/>
        </w:rPr>
        <w:t>秉持精神、</w:t>
      </w:r>
      <w:r>
        <w:rPr>
          <w:rFonts w:hint="eastAsia" w:ascii="仿宋_GB2312" w:hAnsi="仿宋_GB2312" w:eastAsia="仿宋_GB2312" w:cs="仿宋_GB2312"/>
          <w:color w:val="auto"/>
          <w:sz w:val="36"/>
          <w:szCs w:val="36"/>
          <w:highlight w:val="none"/>
          <w:lang w:val="en-US" w:eastAsia="zh-CN"/>
        </w:rPr>
        <w:t>恪守校训，</w:t>
      </w:r>
      <w:r>
        <w:rPr>
          <w:rFonts w:hint="eastAsia" w:ascii="仿宋_GB2312" w:hAnsi="仿宋_GB2312" w:eastAsia="仿宋_GB2312" w:cs="仿宋_GB2312"/>
          <w:color w:val="auto"/>
          <w:sz w:val="36"/>
          <w:szCs w:val="36"/>
          <w:highlight w:val="none"/>
          <w:lang w:eastAsia="zh-CN"/>
        </w:rPr>
        <w:t>高风化雨、润泽后</w:t>
      </w:r>
      <w:r>
        <w:rPr>
          <w:rFonts w:hint="eastAsia" w:ascii="仿宋_GB2312" w:hAnsi="仿宋_GB2312" w:eastAsia="仿宋_GB2312" w:cs="仿宋_GB2312"/>
          <w:color w:val="auto"/>
          <w:sz w:val="36"/>
          <w:szCs w:val="36"/>
          <w:highlight w:val="none"/>
          <w:lang w:val="en-US" w:eastAsia="zh-CN"/>
        </w:rPr>
        <w:t>人</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i w:val="0"/>
          <w:iCs w:val="0"/>
          <w:caps w:val="0"/>
          <w:color w:val="auto"/>
          <w:spacing w:val="0"/>
          <w:sz w:val="36"/>
          <w:szCs w:val="36"/>
          <w:highlight w:val="none"/>
          <w:shd w:val="clear" w:fill="auto"/>
        </w:rPr>
        <w:t>让精神</w:t>
      </w:r>
      <w:r>
        <w:rPr>
          <w:rFonts w:hint="eastAsia" w:ascii="仿宋_GB2312" w:hAnsi="仿宋_GB2312" w:eastAsia="仿宋_GB2312" w:cs="仿宋_GB2312"/>
          <w:i w:val="0"/>
          <w:iCs w:val="0"/>
          <w:caps w:val="0"/>
          <w:color w:val="auto"/>
          <w:spacing w:val="0"/>
          <w:sz w:val="36"/>
          <w:szCs w:val="36"/>
          <w:highlight w:val="none"/>
          <w:shd w:val="clear" w:fill="auto"/>
          <w:lang w:val="en-US" w:eastAsia="zh-CN"/>
        </w:rPr>
        <w:t>的</w:t>
      </w:r>
      <w:r>
        <w:rPr>
          <w:rFonts w:hint="eastAsia" w:ascii="仿宋_GB2312" w:hAnsi="仿宋_GB2312" w:eastAsia="仿宋_GB2312" w:cs="仿宋_GB2312"/>
          <w:i w:val="0"/>
          <w:iCs w:val="0"/>
          <w:caps w:val="0"/>
          <w:color w:val="auto"/>
          <w:spacing w:val="0"/>
          <w:sz w:val="36"/>
          <w:szCs w:val="36"/>
          <w:highlight w:val="none"/>
          <w:shd w:val="clear" w:fill="auto"/>
        </w:rPr>
        <w:t>根脉在岁月</w:t>
      </w:r>
      <w:r>
        <w:rPr>
          <w:rFonts w:hint="eastAsia" w:ascii="仿宋_GB2312" w:hAnsi="仿宋_GB2312" w:eastAsia="仿宋_GB2312" w:cs="仿宋_GB2312"/>
          <w:i w:val="0"/>
          <w:iCs w:val="0"/>
          <w:caps w:val="0"/>
          <w:color w:val="auto"/>
          <w:spacing w:val="0"/>
          <w:sz w:val="36"/>
          <w:szCs w:val="36"/>
          <w:highlight w:val="none"/>
          <w:shd w:val="clear" w:fill="auto"/>
          <w:lang w:val="en-US" w:eastAsia="zh-CN"/>
        </w:rPr>
        <w:t>里</w:t>
      </w:r>
      <w:r>
        <w:rPr>
          <w:rFonts w:hint="eastAsia" w:ascii="仿宋_GB2312" w:hAnsi="仿宋_GB2312" w:eastAsia="仿宋_GB2312" w:cs="仿宋_GB2312"/>
          <w:i w:val="0"/>
          <w:iCs w:val="0"/>
          <w:caps w:val="0"/>
          <w:color w:val="auto"/>
          <w:spacing w:val="0"/>
          <w:sz w:val="36"/>
          <w:szCs w:val="36"/>
          <w:highlight w:val="none"/>
          <w:shd w:val="clear" w:fill="auto"/>
        </w:rPr>
        <w:t>愈发坚韧</w:t>
      </w:r>
      <w:r>
        <w:rPr>
          <w:rFonts w:hint="eastAsia" w:ascii="仿宋_GB2312" w:hAnsi="仿宋_GB2312" w:eastAsia="仿宋_GB2312" w:cs="仿宋_GB2312"/>
          <w:i w:val="0"/>
          <w:iCs w:val="0"/>
          <w:caps w:val="0"/>
          <w:color w:val="auto"/>
          <w:spacing w:val="0"/>
          <w:sz w:val="36"/>
          <w:szCs w:val="36"/>
          <w:highlight w:val="none"/>
          <w:shd w:val="clear" w:fill="auto"/>
          <w:lang w:eastAsia="zh-CN"/>
        </w:rPr>
        <w:t>，熔铸为学校发展最深沉的</w:t>
      </w:r>
      <w:r>
        <w:rPr>
          <w:rFonts w:hint="eastAsia" w:ascii="仿宋_GB2312" w:hAnsi="仿宋_GB2312" w:eastAsia="仿宋_GB2312" w:cs="仿宋_GB2312"/>
          <w:i w:val="0"/>
          <w:iCs w:val="0"/>
          <w:caps w:val="0"/>
          <w:color w:val="auto"/>
          <w:spacing w:val="0"/>
          <w:sz w:val="36"/>
          <w:szCs w:val="36"/>
          <w:highlight w:val="none"/>
          <w:shd w:val="clear"/>
          <w:lang w:val="en-US" w:eastAsia="zh-CN"/>
        </w:rPr>
        <w:t>力量</w:t>
      </w:r>
      <w:r>
        <w:rPr>
          <w:rFonts w:hint="eastAsia" w:ascii="仿宋_GB2312" w:hAnsi="仿宋_GB2312" w:eastAsia="仿宋_GB2312" w:cs="仿宋_GB2312"/>
          <w:i w:val="0"/>
          <w:iCs w:val="0"/>
          <w:caps w:val="0"/>
          <w:color w:val="auto"/>
          <w:spacing w:val="0"/>
          <w:sz w:val="36"/>
          <w:szCs w:val="36"/>
          <w:highlight w:val="none"/>
          <w:shd w:val="clear"/>
          <w:lang w:eastAsia="zh-CN"/>
        </w:rPr>
        <w:t>。</w:t>
      </w:r>
      <w:r>
        <w:rPr>
          <w:rFonts w:hint="eastAsia" w:ascii="仿宋_GB2312" w:hAnsi="仿宋_GB2312" w:eastAsia="仿宋_GB2312" w:cs="仿宋_GB2312"/>
          <w:b/>
          <w:bCs/>
          <w:color w:val="auto"/>
          <w:sz w:val="36"/>
          <w:szCs w:val="36"/>
          <w:highlight w:val="none"/>
        </w:rPr>
        <w:t>此时此刻，</w:t>
      </w:r>
      <w:r>
        <w:rPr>
          <w:rFonts w:hint="eastAsia" w:ascii="仿宋_GB2312" w:hAnsi="仿宋_GB2312" w:eastAsia="仿宋_GB2312" w:cs="仿宋_GB2312"/>
          <w:color w:val="auto"/>
          <w:sz w:val="36"/>
          <w:szCs w:val="36"/>
          <w:highlight w:val="none"/>
        </w:rPr>
        <w:t>我们诚挚礼赞每一位与母校命运与共、同心同行的师生校友，是他们以赤子情怀续写了学校事业发展的辉煌篇章。这六十载的</w:t>
      </w:r>
      <w:r>
        <w:rPr>
          <w:rFonts w:hint="eastAsia" w:ascii="仿宋_GB2312" w:hAnsi="仿宋_GB2312" w:eastAsia="仿宋_GB2312" w:cs="仿宋_GB2312"/>
          <w:color w:val="auto"/>
          <w:sz w:val="36"/>
          <w:szCs w:val="36"/>
          <w:highlight w:val="none"/>
          <w:lang w:val="en-US" w:eastAsia="zh-CN"/>
        </w:rPr>
        <w:t>光辉</w:t>
      </w:r>
      <w:r>
        <w:rPr>
          <w:rFonts w:hint="eastAsia" w:ascii="仿宋_GB2312" w:hAnsi="仿宋_GB2312" w:eastAsia="仿宋_GB2312" w:cs="仿宋_GB2312"/>
          <w:color w:val="auto"/>
          <w:sz w:val="36"/>
          <w:szCs w:val="36"/>
          <w:highlight w:val="none"/>
        </w:rPr>
        <w:t>，由每一位湖医药人执笔共著</w:t>
      </w:r>
      <w:r>
        <w:rPr>
          <w:rFonts w:hint="eastAsia" w:ascii="仿宋_GB2312" w:hAnsi="仿宋_GB2312" w:eastAsia="仿宋_GB2312" w:cs="仿宋_GB2312"/>
          <w:color w:val="auto"/>
          <w:sz w:val="36"/>
          <w:szCs w:val="36"/>
          <w:highlight w:val="none"/>
          <w:lang w:eastAsia="zh-CN"/>
        </w:rPr>
        <w:t>，</w:t>
      </w:r>
      <w:r>
        <w:rPr>
          <w:rStyle w:val="7"/>
          <w:rFonts w:hint="eastAsia" w:ascii="仿宋_GB2312" w:hAnsi="仿宋_GB2312" w:eastAsia="仿宋_GB2312" w:cs="仿宋_GB2312"/>
          <w:b w:val="0"/>
          <w:bCs w:val="0"/>
          <w:i w:val="0"/>
          <w:iCs w:val="0"/>
          <w:caps w:val="0"/>
          <w:color w:val="auto"/>
          <w:spacing w:val="0"/>
          <w:sz w:val="36"/>
          <w:szCs w:val="36"/>
          <w:highlight w:val="none"/>
          <w:shd w:val="clear" w:fill="FFFFFF"/>
          <w:lang w:val="en-US" w:eastAsia="zh-CN"/>
        </w:rPr>
        <w:t>必将</w:t>
      </w:r>
      <w:r>
        <w:rPr>
          <w:rFonts w:hint="eastAsia" w:ascii="仿宋_GB2312" w:hAnsi="仿宋_GB2312" w:eastAsia="仿宋_GB2312" w:cs="仿宋_GB2312"/>
          <w:b w:val="0"/>
          <w:bCs w:val="0"/>
          <w:i w:val="0"/>
          <w:iCs w:val="0"/>
          <w:caps w:val="0"/>
          <w:color w:val="auto"/>
          <w:spacing w:val="0"/>
          <w:sz w:val="36"/>
          <w:szCs w:val="36"/>
          <w:highlight w:val="none"/>
          <w:shd w:val="clear"/>
          <w:lang w:val="en-US" w:eastAsia="zh-CN"/>
        </w:rPr>
        <w:t>历久弥新、</w:t>
      </w:r>
      <w:r>
        <w:rPr>
          <w:rStyle w:val="7"/>
          <w:rFonts w:hint="eastAsia" w:ascii="仿宋_GB2312" w:hAnsi="仿宋_GB2312" w:eastAsia="仿宋_GB2312" w:cs="仿宋_GB2312"/>
          <w:b w:val="0"/>
          <w:bCs w:val="0"/>
          <w:i w:val="0"/>
          <w:iCs w:val="0"/>
          <w:caps w:val="0"/>
          <w:color w:val="auto"/>
          <w:spacing w:val="0"/>
          <w:sz w:val="36"/>
          <w:szCs w:val="36"/>
          <w:highlight w:val="none"/>
          <w:shd w:val="clear" w:fill="FFFFFF"/>
          <w:lang w:val="en-US" w:eastAsia="zh-CN"/>
        </w:rPr>
        <w:t>绵延</w:t>
      </w:r>
      <w:r>
        <w:rPr>
          <w:rStyle w:val="7"/>
          <w:rFonts w:hint="eastAsia" w:ascii="仿宋_GB2312" w:hAnsi="仿宋_GB2312" w:eastAsia="仿宋_GB2312" w:cs="仿宋_GB2312"/>
          <w:b w:val="0"/>
          <w:bCs w:val="0"/>
          <w:i w:val="0"/>
          <w:iCs w:val="0"/>
          <w:caps w:val="0"/>
          <w:color w:val="auto"/>
          <w:spacing w:val="0"/>
          <w:sz w:val="36"/>
          <w:szCs w:val="36"/>
          <w:highlight w:val="none"/>
          <w:shd w:val="clear" w:fill="FFFFFF"/>
        </w:rPr>
        <w:t>不息</w:t>
      </w:r>
      <w:r>
        <w:rPr>
          <w:rFonts w:hint="eastAsia" w:ascii="仿宋_GB2312" w:hAnsi="仿宋_GB2312" w:eastAsia="仿宋_GB2312" w:cs="仿宋_GB2312"/>
          <w:b w:val="0"/>
          <w:bCs w:val="0"/>
          <w:i w:val="0"/>
          <w:iCs w:val="0"/>
          <w:caps w:val="0"/>
          <w:color w:val="auto"/>
          <w:spacing w:val="0"/>
          <w:sz w:val="36"/>
          <w:szCs w:val="36"/>
          <w:highlight w:val="none"/>
          <w:shd w:val="clear"/>
          <w:lang w:val="en-US" w:eastAsia="zh-CN"/>
        </w:rPr>
        <w:t>！</w:t>
      </w:r>
    </w:p>
    <w:p w14:paraId="023E2866">
      <w:pPr>
        <w:pStyle w:val="5"/>
        <w:widowControl w:val="0"/>
        <w:spacing w:beforeAutospacing="0" w:afterAutospacing="0" w:line="594" w:lineRule="exact"/>
        <w:ind w:firstLine="720" w:firstLineChars="200"/>
        <w:jc w:val="both"/>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在刚刚闭幕的党的二十届四中全会上，党中央围绕“加快建设健康中国，促进人口高质量发展”作出更为系统的战略部署，为医学教育和医疗卫生服务进一步标注了前行的方向。当前，“十五五”谋篇布局、“教育强国”战略正纵深推进</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rPr>
        <w:t>立足全省“支点建设”的壮阔蓝图，站在承载着光荣与梦想的崭新起点，我们更需以时不我待、只争朝夕的精神，答好</w:t>
      </w:r>
      <w:r>
        <w:rPr>
          <w:rFonts w:hint="eastAsia" w:ascii="仿宋_GB2312" w:hAnsi="仿宋_GB2312" w:eastAsia="仿宋_GB2312" w:cs="仿宋_GB2312"/>
          <w:color w:val="auto"/>
          <w:sz w:val="36"/>
          <w:szCs w:val="36"/>
          <w:highlight w:val="none"/>
          <w:lang w:val="en-US" w:eastAsia="zh-CN"/>
        </w:rPr>
        <w:t>时代</w:t>
      </w:r>
      <w:r>
        <w:rPr>
          <w:rFonts w:hint="eastAsia" w:ascii="仿宋_GB2312" w:hAnsi="仿宋_GB2312" w:eastAsia="仿宋_GB2312" w:cs="仿宋_GB2312"/>
          <w:color w:val="auto"/>
          <w:sz w:val="36"/>
          <w:szCs w:val="36"/>
          <w:highlight w:val="none"/>
        </w:rPr>
        <w:t>之问，守护生命之重，勇担大学之责，奋力迈向充满希望的明日征途。</w:t>
      </w:r>
    </w:p>
    <w:p w14:paraId="25A08069">
      <w:pPr>
        <w:pStyle w:val="5"/>
        <w:widowControl w:val="0"/>
        <w:spacing w:beforeAutospacing="0" w:afterAutospacing="0" w:line="594" w:lineRule="exact"/>
        <w:ind w:firstLine="723" w:firstLineChars="200"/>
        <w:jc w:val="both"/>
        <w:rPr>
          <w:rFonts w:hint="eastAsia" w:ascii="仿宋_GB2312" w:hAnsi="仿宋_GB2312" w:eastAsia="仿宋_GB2312" w:cs="仿宋_GB2312"/>
          <w:b/>
          <w:bCs/>
          <w:color w:val="auto"/>
          <w:sz w:val="36"/>
          <w:szCs w:val="36"/>
          <w:highlight w:val="none"/>
          <w:lang w:bidi="ar"/>
        </w:rPr>
      </w:pPr>
      <w:r>
        <w:rPr>
          <w:rFonts w:hint="eastAsia" w:ascii="仿宋_GB2312" w:hAnsi="仿宋_GB2312" w:eastAsia="仿宋_GB2312" w:cs="仿宋_GB2312"/>
          <w:b/>
          <w:bCs/>
          <w:color w:val="auto"/>
          <w:sz w:val="36"/>
          <w:szCs w:val="36"/>
          <w:highlight w:val="none"/>
          <w:lang w:bidi="ar"/>
        </w:rPr>
        <w:t>我们将以信念之炬引领发展之路。</w:t>
      </w:r>
      <w:r>
        <w:rPr>
          <w:rFonts w:hint="eastAsia" w:ascii="仿宋_GB2312" w:hAnsi="仿宋_GB2312" w:eastAsia="仿宋_GB2312" w:cs="仿宋_GB2312"/>
          <w:color w:val="auto"/>
          <w:sz w:val="36"/>
          <w:szCs w:val="36"/>
          <w:highlight w:val="none"/>
          <w:lang w:bidi="ar"/>
        </w:rPr>
        <w:t>把学习贯彻习近平新时代中国特色社会主义思想融入办学治校生动实践，让党的号角在校园嘹亮回响，让发展蓝图在杏林落地生花，</w:t>
      </w:r>
      <w:r>
        <w:rPr>
          <w:rFonts w:hint="eastAsia" w:ascii="仿宋_GB2312" w:hAnsi="仿宋_GB2312" w:eastAsia="仿宋_GB2312" w:cs="仿宋_GB2312"/>
          <w:b/>
          <w:bCs/>
          <w:color w:val="auto"/>
          <w:sz w:val="36"/>
          <w:szCs w:val="36"/>
          <w:highlight w:val="none"/>
          <w:lang w:bidi="ar"/>
        </w:rPr>
        <w:t>建设一个感恩奋进、正气充盈的湖医药。</w:t>
      </w:r>
    </w:p>
    <w:p w14:paraId="196B0E32">
      <w:pPr>
        <w:spacing w:line="594" w:lineRule="exact"/>
        <w:ind w:firstLine="723" w:firstLineChars="200"/>
        <w:rPr>
          <w:rFonts w:hint="eastAsia" w:ascii="仿宋_GB2312" w:hAnsi="仿宋_GB2312" w:eastAsia="仿宋_GB2312" w:cs="仿宋_GB2312"/>
          <w:b/>
          <w:bCs/>
          <w:color w:val="auto"/>
          <w:kern w:val="0"/>
          <w:sz w:val="36"/>
          <w:szCs w:val="36"/>
          <w:highlight w:val="none"/>
          <w:lang w:bidi="ar"/>
        </w:rPr>
      </w:pPr>
      <w:r>
        <w:rPr>
          <w:rFonts w:hint="eastAsia" w:ascii="仿宋_GB2312" w:hAnsi="仿宋_GB2312" w:eastAsia="仿宋_GB2312" w:cs="仿宋_GB2312"/>
          <w:b/>
          <w:bCs/>
          <w:color w:val="auto"/>
          <w:kern w:val="0"/>
          <w:sz w:val="36"/>
          <w:szCs w:val="36"/>
          <w:highlight w:val="none"/>
          <w:lang w:bidi="ar"/>
        </w:rPr>
        <w:t>我们将以育人之本锻造栋梁之材。</w:t>
      </w:r>
      <w:r>
        <w:rPr>
          <w:rFonts w:hint="eastAsia" w:ascii="仿宋_GB2312" w:hAnsi="仿宋_GB2312" w:eastAsia="仿宋_GB2312" w:cs="仿宋_GB2312"/>
          <w:color w:val="auto"/>
          <w:kern w:val="0"/>
          <w:sz w:val="36"/>
          <w:szCs w:val="36"/>
          <w:highlight w:val="none"/>
          <w:lang w:bidi="ar"/>
        </w:rPr>
        <w:t>坚守立德树人根本任务，推进医教研有机融合</w:t>
      </w:r>
      <w:r>
        <w:rPr>
          <w:rFonts w:hint="eastAsia" w:ascii="仿宋_GB2312" w:hAnsi="仿宋_GB2312" w:eastAsia="仿宋_GB2312" w:cs="仿宋_GB2312"/>
          <w:color w:val="auto"/>
          <w:kern w:val="0"/>
          <w:sz w:val="36"/>
          <w:szCs w:val="36"/>
          <w:highlight w:val="none"/>
          <w:lang w:eastAsia="zh-CN" w:bidi="ar"/>
        </w:rPr>
        <w:t>。</w:t>
      </w:r>
      <w:r>
        <w:rPr>
          <w:rFonts w:hint="eastAsia" w:ascii="仿宋_GB2312" w:hAnsi="仿宋_GB2312" w:eastAsia="仿宋_GB2312" w:cs="仿宋_GB2312"/>
          <w:color w:val="auto"/>
          <w:kern w:val="0"/>
          <w:sz w:val="36"/>
          <w:szCs w:val="36"/>
          <w:highlight w:val="none"/>
          <w:lang w:bidi="ar"/>
        </w:rPr>
        <w:t>大力弘扬教育家、科学家精神，激发师资队伍活力，</w:t>
      </w:r>
      <w:r>
        <w:rPr>
          <w:rFonts w:hint="eastAsia" w:ascii="仿宋_GB2312" w:hAnsi="仿宋_GB2312" w:eastAsia="仿宋_GB2312" w:cs="仿宋_GB2312"/>
          <w:b/>
          <w:bCs/>
          <w:color w:val="auto"/>
          <w:kern w:val="0"/>
          <w:sz w:val="36"/>
          <w:szCs w:val="36"/>
          <w:highlight w:val="none"/>
          <w:lang w:bidi="ar"/>
        </w:rPr>
        <w:t xml:space="preserve">建设一个群星璀璨、英才辈出的湖医药。 </w:t>
      </w:r>
    </w:p>
    <w:p w14:paraId="3B0C5AAC">
      <w:pPr>
        <w:spacing w:line="594" w:lineRule="exact"/>
        <w:ind w:firstLine="723" w:firstLineChars="200"/>
        <w:rPr>
          <w:rFonts w:hint="eastAsia" w:ascii="仿宋_GB2312" w:hAnsi="仿宋_GB2312" w:eastAsia="仿宋_GB2312" w:cs="仿宋_GB2312"/>
          <w:b/>
          <w:bCs/>
          <w:color w:val="auto"/>
          <w:kern w:val="0"/>
          <w:sz w:val="36"/>
          <w:szCs w:val="36"/>
          <w:highlight w:val="none"/>
          <w:lang w:bidi="ar"/>
        </w:rPr>
      </w:pPr>
      <w:r>
        <w:rPr>
          <w:rFonts w:hint="eastAsia" w:ascii="仿宋_GB2312" w:hAnsi="仿宋_GB2312" w:eastAsia="仿宋_GB2312" w:cs="仿宋_GB2312"/>
          <w:b/>
          <w:bCs/>
          <w:color w:val="auto"/>
          <w:kern w:val="0"/>
          <w:sz w:val="36"/>
          <w:szCs w:val="36"/>
          <w:highlight w:val="none"/>
          <w:lang w:bidi="ar"/>
        </w:rPr>
        <w:t>我们将以跨越之姿回应时代之问。</w:t>
      </w:r>
      <w:r>
        <w:rPr>
          <w:rFonts w:hint="eastAsia" w:ascii="仿宋_GB2312" w:hAnsi="仿宋_GB2312" w:eastAsia="仿宋_GB2312" w:cs="仿宋_GB2312"/>
          <w:color w:val="auto"/>
          <w:kern w:val="0"/>
          <w:sz w:val="36"/>
          <w:szCs w:val="36"/>
          <w:highlight w:val="none"/>
          <w:lang w:bidi="ar"/>
        </w:rPr>
        <w:t>以“更名”“申博”为引擎，建成高水平有特色现代化医药大学。紧盯“国家所需”，立足“产业所困”，瞄准“未来所向”，</w:t>
      </w:r>
      <w:r>
        <w:rPr>
          <w:rFonts w:hint="eastAsia" w:ascii="仿宋_GB2312" w:hAnsi="仿宋_GB2312" w:eastAsia="仿宋_GB2312" w:cs="仿宋_GB2312"/>
          <w:b/>
          <w:bCs/>
          <w:color w:val="auto"/>
          <w:kern w:val="0"/>
          <w:sz w:val="36"/>
          <w:szCs w:val="36"/>
          <w:highlight w:val="none"/>
          <w:lang w:bidi="ar"/>
        </w:rPr>
        <w:t xml:space="preserve">建设一个自立自强、贡献卓越的湖医药。 </w:t>
      </w:r>
    </w:p>
    <w:p w14:paraId="63FF4F66">
      <w:pPr>
        <w:spacing w:line="594" w:lineRule="exact"/>
        <w:ind w:firstLine="723" w:firstLineChars="200"/>
        <w:rPr>
          <w:rFonts w:hint="eastAsia" w:ascii="仿宋_GB2312" w:hAnsi="仿宋_GB2312" w:eastAsia="仿宋_GB2312" w:cs="仿宋_GB2312"/>
          <w:b/>
          <w:bCs/>
          <w:color w:val="auto"/>
          <w:kern w:val="0"/>
          <w:sz w:val="36"/>
          <w:szCs w:val="36"/>
          <w:highlight w:val="none"/>
          <w:lang w:bidi="ar"/>
        </w:rPr>
      </w:pPr>
      <w:r>
        <w:rPr>
          <w:rFonts w:hint="eastAsia" w:ascii="仿宋_GB2312" w:hAnsi="仿宋_GB2312" w:eastAsia="仿宋_GB2312" w:cs="仿宋_GB2312"/>
          <w:b/>
          <w:bCs/>
          <w:color w:val="auto"/>
          <w:kern w:val="0"/>
          <w:sz w:val="36"/>
          <w:szCs w:val="36"/>
          <w:highlight w:val="none"/>
          <w:lang w:bidi="ar"/>
        </w:rPr>
        <w:t>我们将以山海之怀光大医学之脉。</w:t>
      </w:r>
      <w:r>
        <w:rPr>
          <w:rFonts w:hint="eastAsia" w:ascii="仿宋_GB2312" w:hAnsi="仿宋_GB2312" w:eastAsia="仿宋_GB2312" w:cs="仿宋_GB2312"/>
          <w:color w:val="auto"/>
          <w:kern w:val="0"/>
          <w:sz w:val="36"/>
          <w:szCs w:val="36"/>
          <w:highlight w:val="none"/>
          <w:lang w:bidi="ar"/>
        </w:rPr>
        <w:t>秉承“艰苦奋斗、自强不息、厚德济世、励学育人”之精神，恪守</w:t>
      </w:r>
      <w:r>
        <w:rPr>
          <w:rFonts w:hint="eastAsia" w:ascii="仿宋_GB2312" w:hAnsi="仿宋_GB2312" w:eastAsia="仿宋_GB2312" w:cs="仿宋_GB2312"/>
          <w:color w:val="auto"/>
          <w:w w:val="100"/>
          <w:kern w:val="0"/>
          <w:sz w:val="36"/>
          <w:szCs w:val="36"/>
          <w:highlight w:val="none"/>
          <w:lang w:bidi="ar"/>
        </w:rPr>
        <w:t>“厚德、勤学、求实、创新”之校训，讲好湖医药故事</w:t>
      </w:r>
      <w:r>
        <w:rPr>
          <w:rFonts w:hint="eastAsia" w:ascii="仿宋_GB2312" w:hAnsi="仿宋_GB2312" w:eastAsia="仿宋_GB2312" w:cs="仿宋_GB2312"/>
          <w:color w:val="auto"/>
          <w:w w:val="100"/>
          <w:kern w:val="0"/>
          <w:sz w:val="36"/>
          <w:szCs w:val="36"/>
          <w:highlight w:val="none"/>
          <w:lang w:eastAsia="zh-CN" w:bidi="ar"/>
        </w:rPr>
        <w:t>，</w:t>
      </w:r>
      <w:r>
        <w:rPr>
          <w:rFonts w:hint="eastAsia" w:ascii="仿宋_GB2312" w:hAnsi="仿宋_GB2312" w:eastAsia="仿宋_GB2312" w:cs="仿宋_GB2312"/>
          <w:color w:val="auto"/>
          <w:kern w:val="0"/>
          <w:sz w:val="36"/>
          <w:szCs w:val="36"/>
          <w:highlight w:val="none"/>
          <w:lang w:bidi="ar"/>
        </w:rPr>
        <w:t>拓展国内外交流，</w:t>
      </w:r>
      <w:r>
        <w:rPr>
          <w:rFonts w:hint="eastAsia" w:ascii="仿宋_GB2312" w:hAnsi="仿宋_GB2312" w:eastAsia="仿宋_GB2312" w:cs="仿宋_GB2312"/>
          <w:b/>
          <w:bCs/>
          <w:color w:val="auto"/>
          <w:kern w:val="0"/>
          <w:sz w:val="36"/>
          <w:szCs w:val="36"/>
          <w:highlight w:val="none"/>
          <w:lang w:bidi="ar"/>
        </w:rPr>
        <w:t>建设一个内核稳定、自信开放的湖医药。</w:t>
      </w:r>
    </w:p>
    <w:p w14:paraId="5495F0DE">
      <w:pPr>
        <w:spacing w:line="594" w:lineRule="exact"/>
        <w:ind w:firstLine="723" w:firstLineChars="200"/>
        <w:rPr>
          <w:rFonts w:hint="eastAsia" w:ascii="仿宋_GB2312" w:hAnsi="仿宋_GB2312" w:eastAsia="仿宋_GB2312" w:cs="仿宋_GB2312"/>
          <w:b/>
          <w:bCs/>
          <w:color w:val="auto"/>
          <w:kern w:val="0"/>
          <w:sz w:val="36"/>
          <w:szCs w:val="36"/>
          <w:highlight w:val="none"/>
          <w:lang w:bidi="ar"/>
        </w:rPr>
      </w:pPr>
      <w:r>
        <w:rPr>
          <w:rFonts w:hint="eastAsia" w:ascii="仿宋_GB2312" w:hAnsi="仿宋_GB2312" w:eastAsia="仿宋_GB2312" w:cs="仿宋_GB2312"/>
          <w:b/>
          <w:bCs/>
          <w:color w:val="auto"/>
          <w:kern w:val="0"/>
          <w:sz w:val="36"/>
          <w:szCs w:val="36"/>
          <w:highlight w:val="none"/>
          <w:lang w:bidi="ar"/>
        </w:rPr>
        <w:t>我们将以革新之举迎接教育之变。</w:t>
      </w:r>
      <w:r>
        <w:rPr>
          <w:rFonts w:hint="eastAsia" w:ascii="仿宋_GB2312" w:hAnsi="仿宋_GB2312" w:eastAsia="仿宋_GB2312" w:cs="仿宋_GB2312"/>
          <w:color w:val="auto"/>
          <w:kern w:val="0"/>
          <w:sz w:val="36"/>
          <w:szCs w:val="36"/>
          <w:highlight w:val="none"/>
          <w:lang w:bidi="ar"/>
        </w:rPr>
        <w:t>主动拥抱数智革命，推动医药学教育与人工智能深度融合，一体推进教育科技人才发展，</w:t>
      </w:r>
      <w:r>
        <w:rPr>
          <w:rFonts w:hint="eastAsia" w:ascii="仿宋_GB2312" w:hAnsi="仿宋_GB2312" w:eastAsia="仿宋_GB2312" w:cs="仿宋_GB2312"/>
          <w:b/>
          <w:bCs/>
          <w:color w:val="auto"/>
          <w:kern w:val="0"/>
          <w:sz w:val="36"/>
          <w:szCs w:val="36"/>
          <w:highlight w:val="none"/>
          <w:lang w:bidi="ar"/>
        </w:rPr>
        <w:t>建设一个动能澎湃、生生不息的湖医药。</w:t>
      </w:r>
    </w:p>
    <w:p w14:paraId="1746554F">
      <w:pPr>
        <w:pStyle w:val="5"/>
        <w:widowControl w:val="0"/>
        <w:spacing w:beforeAutospacing="0" w:afterAutospacing="0" w:line="594" w:lineRule="exact"/>
        <w:ind w:firstLine="720" w:firstLineChars="200"/>
        <w:jc w:val="both"/>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在中国传统历法中，“甲子”不仅是时间的刻度，更昭示着承前启后、继往开来的轮回，象征着创新、</w:t>
      </w:r>
      <w:r>
        <w:rPr>
          <w:rFonts w:ascii="仿宋_GB2312" w:hAnsi="仿宋_GB2312" w:eastAsia="仿宋_GB2312" w:cs="仿宋_GB2312"/>
          <w:color w:val="auto"/>
          <w:sz w:val="36"/>
          <w:szCs w:val="36"/>
          <w:highlight w:val="none"/>
        </w:rPr>
        <w:t>寓意</w:t>
      </w:r>
      <w:r>
        <w:rPr>
          <w:rFonts w:hint="eastAsia" w:ascii="仿宋_GB2312" w:hAnsi="仿宋_GB2312" w:eastAsia="仿宋_GB2312" w:cs="仿宋_GB2312"/>
          <w:color w:val="auto"/>
          <w:sz w:val="36"/>
          <w:szCs w:val="36"/>
          <w:highlight w:val="none"/>
        </w:rPr>
        <w:t>着升华。我们不会忘却前人的呕心沥血，不会忘却昔日的岁月峥嵘，更不会辜负当下的崇高使命。让我们勇担教育强国重任，在中国式现代化的壮阔征程中奋发有为、勇毅前行，以甲子之新篇，铸教育之荣光，共赴民族复兴的</w:t>
      </w:r>
      <w:r>
        <w:rPr>
          <w:rFonts w:hint="eastAsia" w:ascii="仿宋_GB2312" w:hAnsi="仿宋_GB2312" w:eastAsia="仿宋_GB2312" w:cs="仿宋_GB2312"/>
          <w:color w:val="auto"/>
          <w:sz w:val="36"/>
          <w:szCs w:val="36"/>
          <w:highlight w:val="none"/>
          <w:lang w:val="en-US" w:eastAsia="zh-CN"/>
        </w:rPr>
        <w:t>辉煌</w:t>
      </w:r>
      <w:r>
        <w:rPr>
          <w:rFonts w:hint="eastAsia" w:ascii="仿宋_GB2312" w:hAnsi="仿宋_GB2312" w:eastAsia="仿宋_GB2312" w:cs="仿宋_GB2312"/>
          <w:color w:val="auto"/>
          <w:sz w:val="36"/>
          <w:szCs w:val="36"/>
          <w:highlight w:val="none"/>
        </w:rPr>
        <w:t>前程！</w:t>
      </w:r>
    </w:p>
    <w:p w14:paraId="00437751">
      <w:pPr>
        <w:pStyle w:val="5"/>
        <w:widowControl w:val="0"/>
        <w:tabs>
          <w:tab w:val="right" w:pos="7586"/>
        </w:tabs>
        <w:spacing w:beforeAutospacing="0" w:afterAutospacing="0" w:line="594" w:lineRule="exact"/>
        <w:ind w:firstLine="720" w:firstLineChars="200"/>
        <w:jc w:val="both"/>
        <w:rPr>
          <w:rFonts w:hint="eastAsia" w:ascii="仿宋_GB2312" w:hAnsi="仿宋_GB2312" w:eastAsia="仿宋_GB2312" w:cs="仿宋_GB2312"/>
          <w:color w:val="auto"/>
          <w:sz w:val="36"/>
          <w:szCs w:val="36"/>
          <w:highlight w:val="none"/>
          <w:lang w:eastAsia="zh-CN"/>
        </w:rPr>
      </w:pPr>
      <w:r>
        <w:rPr>
          <w:rFonts w:hint="eastAsia" w:ascii="仿宋_GB2312" w:hAnsi="仿宋_GB2312" w:eastAsia="仿宋_GB2312" w:cs="仿宋_GB2312"/>
          <w:color w:val="auto"/>
          <w:sz w:val="36"/>
          <w:szCs w:val="36"/>
          <w:highlight w:val="none"/>
        </w:rPr>
        <w:t>祝愿各位身体健康、生活幸福、万事如意！</w:t>
      </w:r>
      <w:r>
        <w:rPr>
          <w:rFonts w:hint="eastAsia" w:ascii="仿宋_GB2312" w:hAnsi="仿宋_GB2312" w:eastAsia="仿宋_GB2312" w:cs="仿宋_GB2312"/>
          <w:color w:val="auto"/>
          <w:sz w:val="36"/>
          <w:szCs w:val="36"/>
          <w:highlight w:val="none"/>
          <w:lang w:eastAsia="zh-CN"/>
        </w:rPr>
        <w:tab/>
      </w:r>
    </w:p>
    <w:p w14:paraId="37451A12">
      <w:pPr>
        <w:pStyle w:val="5"/>
        <w:widowControl w:val="0"/>
        <w:spacing w:beforeAutospacing="0" w:afterAutospacing="0" w:line="594" w:lineRule="exact"/>
        <w:ind w:firstLine="720" w:firstLineChars="200"/>
        <w:jc w:val="both"/>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谢谢大家！</w:t>
      </w:r>
    </w:p>
    <w:sectPr>
      <w:footerReference r:id="rId3" w:type="default"/>
      <w:pgSz w:w="11906" w:h="16838"/>
      <w:pgMar w:top="1701"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1689F366-D072-40BD-B7B0-C7187DE55BAD}"/>
  </w:font>
  <w:font w:name="楷体">
    <w:panose1 w:val="02010609060101010101"/>
    <w:charset w:val="86"/>
    <w:family w:val="modern"/>
    <w:pitch w:val="default"/>
    <w:sig w:usb0="800002BF" w:usb1="38CF7CFA" w:usb2="00000016" w:usb3="00000000" w:csb0="00040001" w:csb1="00000000"/>
    <w:embedRegular r:id="rId2" w:fontKey="{15DFF580-51F6-4035-A894-08EAAF2A456C}"/>
  </w:font>
  <w:font w:name="仿宋_GB2312">
    <w:panose1 w:val="02010609030101010101"/>
    <w:charset w:val="86"/>
    <w:family w:val="modern"/>
    <w:pitch w:val="default"/>
    <w:sig w:usb0="00000001" w:usb1="080E0000" w:usb2="00000000" w:usb3="00000000" w:csb0="00040000" w:csb1="00000000"/>
    <w:embedRegular r:id="rId3" w:fontKey="{034A598D-62E7-4D59-81C0-78CB3FD202EC}"/>
  </w:font>
  <w:font w:name="仿宋">
    <w:panose1 w:val="02010609060101010101"/>
    <w:charset w:val="86"/>
    <w:family w:val="modern"/>
    <w:pitch w:val="default"/>
    <w:sig w:usb0="800002BF" w:usb1="38CF7CFA" w:usb2="00000016" w:usb3="00000000" w:csb0="00040001" w:csb1="00000000"/>
    <w:embedRegular r:id="rId4" w:fontKey="{E48D9044-E37A-463D-A214-BDEB381F39F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C54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26524">
                          <w:pPr>
                            <w:pStyle w:val="3"/>
                            <w:rPr>
                              <w:rFonts w:ascii="Times New Roman" w:hAnsi="Times New Roman" w:cs="Times New Roman"/>
                              <w:sz w:val="36"/>
                              <w:szCs w:val="36"/>
                            </w:rPr>
                          </w:pPr>
                          <w:r>
                            <w:rPr>
                              <w:rFonts w:ascii="Times New Roman" w:hAnsi="Times New Roman" w:cs="Times New Roman"/>
                              <w:sz w:val="36"/>
                              <w:szCs w:val="36"/>
                            </w:rPr>
                            <w:fldChar w:fldCharType="begin"/>
                          </w:r>
                          <w:r>
                            <w:rPr>
                              <w:rFonts w:ascii="Times New Roman" w:hAnsi="Times New Roman" w:cs="Times New Roman"/>
                              <w:sz w:val="36"/>
                              <w:szCs w:val="36"/>
                            </w:rPr>
                            <w:instrText xml:space="preserve"> PAGE  \* MERGEFORMAT </w:instrText>
                          </w:r>
                          <w:r>
                            <w:rPr>
                              <w:rFonts w:ascii="Times New Roman" w:hAnsi="Times New Roman" w:cs="Times New Roman"/>
                              <w:sz w:val="36"/>
                              <w:szCs w:val="36"/>
                            </w:rPr>
                            <w:fldChar w:fldCharType="separate"/>
                          </w:r>
                          <w:r>
                            <w:rPr>
                              <w:rFonts w:ascii="Times New Roman" w:hAnsi="Times New Roman" w:cs="Times New Roman"/>
                              <w:sz w:val="36"/>
                              <w:szCs w:val="36"/>
                            </w:rPr>
                            <w:t>1</w:t>
                          </w:r>
                          <w:r>
                            <w:rPr>
                              <w:rFonts w:ascii="Times New Roman" w:hAnsi="Times New Roman" w:cs="Times New Roman"/>
                              <w:sz w:val="36"/>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726524">
                    <w:pPr>
                      <w:pStyle w:val="3"/>
                      <w:rPr>
                        <w:rFonts w:ascii="Times New Roman" w:hAnsi="Times New Roman" w:cs="Times New Roman"/>
                        <w:sz w:val="36"/>
                        <w:szCs w:val="36"/>
                      </w:rPr>
                    </w:pPr>
                    <w:r>
                      <w:rPr>
                        <w:rFonts w:ascii="Times New Roman" w:hAnsi="Times New Roman" w:cs="Times New Roman"/>
                        <w:sz w:val="36"/>
                        <w:szCs w:val="36"/>
                      </w:rPr>
                      <w:fldChar w:fldCharType="begin"/>
                    </w:r>
                    <w:r>
                      <w:rPr>
                        <w:rFonts w:ascii="Times New Roman" w:hAnsi="Times New Roman" w:cs="Times New Roman"/>
                        <w:sz w:val="36"/>
                        <w:szCs w:val="36"/>
                      </w:rPr>
                      <w:instrText xml:space="preserve"> PAGE  \* MERGEFORMAT </w:instrText>
                    </w:r>
                    <w:r>
                      <w:rPr>
                        <w:rFonts w:ascii="Times New Roman" w:hAnsi="Times New Roman" w:cs="Times New Roman"/>
                        <w:sz w:val="36"/>
                        <w:szCs w:val="36"/>
                      </w:rPr>
                      <w:fldChar w:fldCharType="separate"/>
                    </w:r>
                    <w:r>
                      <w:rPr>
                        <w:rFonts w:ascii="Times New Roman" w:hAnsi="Times New Roman" w:cs="Times New Roman"/>
                        <w:sz w:val="36"/>
                        <w:szCs w:val="36"/>
                      </w:rPr>
                      <w:t>1</w:t>
                    </w:r>
                    <w:r>
                      <w:rPr>
                        <w:rFonts w:ascii="Times New Roman" w:hAnsi="Times New Roman" w:cs="Times New Roman"/>
                        <w:sz w:val="36"/>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YmQ4NWJhNzJhZGFhYTZmNTdhMmZjODUwYmEzZTUifQ=="/>
  </w:docVars>
  <w:rsids>
    <w:rsidRoot w:val="001772FB"/>
    <w:rsid w:val="001772FB"/>
    <w:rsid w:val="004C0647"/>
    <w:rsid w:val="007D29F3"/>
    <w:rsid w:val="0083680D"/>
    <w:rsid w:val="009732A2"/>
    <w:rsid w:val="00A472E3"/>
    <w:rsid w:val="00CB5A10"/>
    <w:rsid w:val="019422A6"/>
    <w:rsid w:val="01C21A14"/>
    <w:rsid w:val="023D46EC"/>
    <w:rsid w:val="026C29BB"/>
    <w:rsid w:val="02906F11"/>
    <w:rsid w:val="02A14C7A"/>
    <w:rsid w:val="03162A63"/>
    <w:rsid w:val="036E1388"/>
    <w:rsid w:val="03863E70"/>
    <w:rsid w:val="03B31621"/>
    <w:rsid w:val="04214144"/>
    <w:rsid w:val="043B1A01"/>
    <w:rsid w:val="044004C3"/>
    <w:rsid w:val="04531FA4"/>
    <w:rsid w:val="05393890"/>
    <w:rsid w:val="0559183C"/>
    <w:rsid w:val="05BE3D95"/>
    <w:rsid w:val="05EA6938"/>
    <w:rsid w:val="060811EF"/>
    <w:rsid w:val="06193EC7"/>
    <w:rsid w:val="06367DD0"/>
    <w:rsid w:val="06581AF4"/>
    <w:rsid w:val="06FF6413"/>
    <w:rsid w:val="073A569E"/>
    <w:rsid w:val="077E558A"/>
    <w:rsid w:val="07972AF0"/>
    <w:rsid w:val="07AD40C1"/>
    <w:rsid w:val="07DB0C2F"/>
    <w:rsid w:val="07F67E83"/>
    <w:rsid w:val="07FB06D8"/>
    <w:rsid w:val="08485B98"/>
    <w:rsid w:val="08A54D99"/>
    <w:rsid w:val="09067F2D"/>
    <w:rsid w:val="09080158"/>
    <w:rsid w:val="091A5787"/>
    <w:rsid w:val="099E3CC2"/>
    <w:rsid w:val="09DC2A3C"/>
    <w:rsid w:val="09DC47EA"/>
    <w:rsid w:val="09DD7AB7"/>
    <w:rsid w:val="09EA6F07"/>
    <w:rsid w:val="0A6370EE"/>
    <w:rsid w:val="0A6A44EC"/>
    <w:rsid w:val="0A786C09"/>
    <w:rsid w:val="0A8E1F88"/>
    <w:rsid w:val="0ABD286D"/>
    <w:rsid w:val="0AC260D6"/>
    <w:rsid w:val="0AEA1189"/>
    <w:rsid w:val="0B770C6E"/>
    <w:rsid w:val="0B7D3DAB"/>
    <w:rsid w:val="0C014219"/>
    <w:rsid w:val="0C0B7609"/>
    <w:rsid w:val="0C0C6BD8"/>
    <w:rsid w:val="0C1B2876"/>
    <w:rsid w:val="0C1E558E"/>
    <w:rsid w:val="0C41302A"/>
    <w:rsid w:val="0C540FAF"/>
    <w:rsid w:val="0C6236CC"/>
    <w:rsid w:val="0C994C14"/>
    <w:rsid w:val="0CD21FC5"/>
    <w:rsid w:val="0D091D9A"/>
    <w:rsid w:val="0D0C2411"/>
    <w:rsid w:val="0D466B4A"/>
    <w:rsid w:val="0D5347D0"/>
    <w:rsid w:val="0D6C2329"/>
    <w:rsid w:val="0DB53CD0"/>
    <w:rsid w:val="0DC114EF"/>
    <w:rsid w:val="0E2C0485"/>
    <w:rsid w:val="0E8A515C"/>
    <w:rsid w:val="0E9C09EC"/>
    <w:rsid w:val="0EAC50D3"/>
    <w:rsid w:val="0ECC7523"/>
    <w:rsid w:val="0F655282"/>
    <w:rsid w:val="0FBA381F"/>
    <w:rsid w:val="101352E4"/>
    <w:rsid w:val="10141182"/>
    <w:rsid w:val="101E3DAE"/>
    <w:rsid w:val="103233B6"/>
    <w:rsid w:val="10C85AC8"/>
    <w:rsid w:val="10FD39C4"/>
    <w:rsid w:val="11382C4E"/>
    <w:rsid w:val="114A5E54"/>
    <w:rsid w:val="12A04F4F"/>
    <w:rsid w:val="13070B2A"/>
    <w:rsid w:val="13094DE8"/>
    <w:rsid w:val="131148DA"/>
    <w:rsid w:val="13144FF5"/>
    <w:rsid w:val="132D4308"/>
    <w:rsid w:val="13581385"/>
    <w:rsid w:val="13A50343"/>
    <w:rsid w:val="14072B63"/>
    <w:rsid w:val="141B23B3"/>
    <w:rsid w:val="1424395D"/>
    <w:rsid w:val="143015EC"/>
    <w:rsid w:val="145533A6"/>
    <w:rsid w:val="14627FE2"/>
    <w:rsid w:val="14661880"/>
    <w:rsid w:val="149C7998"/>
    <w:rsid w:val="14A97F56"/>
    <w:rsid w:val="14B106F3"/>
    <w:rsid w:val="14BE16BC"/>
    <w:rsid w:val="15657D89"/>
    <w:rsid w:val="15724254"/>
    <w:rsid w:val="157E709D"/>
    <w:rsid w:val="159D5775"/>
    <w:rsid w:val="15A703A2"/>
    <w:rsid w:val="15A9411A"/>
    <w:rsid w:val="15C1634F"/>
    <w:rsid w:val="15D90AF5"/>
    <w:rsid w:val="15DB44F0"/>
    <w:rsid w:val="15EA028F"/>
    <w:rsid w:val="1606331B"/>
    <w:rsid w:val="163559AE"/>
    <w:rsid w:val="16613FE2"/>
    <w:rsid w:val="16B83016"/>
    <w:rsid w:val="16DA5AEF"/>
    <w:rsid w:val="17171557"/>
    <w:rsid w:val="172F68A1"/>
    <w:rsid w:val="17414106"/>
    <w:rsid w:val="177257A9"/>
    <w:rsid w:val="17744536"/>
    <w:rsid w:val="1776002C"/>
    <w:rsid w:val="17F20A9E"/>
    <w:rsid w:val="17F7713F"/>
    <w:rsid w:val="185D2F9A"/>
    <w:rsid w:val="189310B2"/>
    <w:rsid w:val="18A46E1B"/>
    <w:rsid w:val="18C748B7"/>
    <w:rsid w:val="18D23988"/>
    <w:rsid w:val="18F02060"/>
    <w:rsid w:val="190301C9"/>
    <w:rsid w:val="1914257A"/>
    <w:rsid w:val="19566367"/>
    <w:rsid w:val="196B1516"/>
    <w:rsid w:val="196D545F"/>
    <w:rsid w:val="19F4792E"/>
    <w:rsid w:val="19F8741E"/>
    <w:rsid w:val="19FE21AE"/>
    <w:rsid w:val="1A2024D1"/>
    <w:rsid w:val="1A2F0966"/>
    <w:rsid w:val="1A330456"/>
    <w:rsid w:val="1AB46FD9"/>
    <w:rsid w:val="1AD67034"/>
    <w:rsid w:val="1AF6468D"/>
    <w:rsid w:val="1AFD0A64"/>
    <w:rsid w:val="1AFF2A2E"/>
    <w:rsid w:val="1B4C6ED5"/>
    <w:rsid w:val="1B851185"/>
    <w:rsid w:val="1CB03FE0"/>
    <w:rsid w:val="1D0205B4"/>
    <w:rsid w:val="1D4330A6"/>
    <w:rsid w:val="1D5F77B4"/>
    <w:rsid w:val="1DC87750"/>
    <w:rsid w:val="1DD962DF"/>
    <w:rsid w:val="1DF7749E"/>
    <w:rsid w:val="1E7948A6"/>
    <w:rsid w:val="1E967206"/>
    <w:rsid w:val="1EA555AA"/>
    <w:rsid w:val="1EE4141F"/>
    <w:rsid w:val="1F3E674A"/>
    <w:rsid w:val="1F524A89"/>
    <w:rsid w:val="1F707A57"/>
    <w:rsid w:val="1FEF4E1F"/>
    <w:rsid w:val="2021206B"/>
    <w:rsid w:val="205904EB"/>
    <w:rsid w:val="20601879"/>
    <w:rsid w:val="20C2105F"/>
    <w:rsid w:val="20CC5161"/>
    <w:rsid w:val="20CE54B1"/>
    <w:rsid w:val="20E34258"/>
    <w:rsid w:val="20E6298D"/>
    <w:rsid w:val="2107263D"/>
    <w:rsid w:val="21867A05"/>
    <w:rsid w:val="21F2096C"/>
    <w:rsid w:val="223119FD"/>
    <w:rsid w:val="2278745F"/>
    <w:rsid w:val="22A962D6"/>
    <w:rsid w:val="231D51F7"/>
    <w:rsid w:val="235C453C"/>
    <w:rsid w:val="23C62175"/>
    <w:rsid w:val="23DA7B95"/>
    <w:rsid w:val="24A02B8C"/>
    <w:rsid w:val="24C26FA6"/>
    <w:rsid w:val="253A4D8F"/>
    <w:rsid w:val="253F23A5"/>
    <w:rsid w:val="254D2456"/>
    <w:rsid w:val="25E73A75"/>
    <w:rsid w:val="26461511"/>
    <w:rsid w:val="26924756"/>
    <w:rsid w:val="26977FBF"/>
    <w:rsid w:val="269C7DD4"/>
    <w:rsid w:val="26B612F4"/>
    <w:rsid w:val="26C863CA"/>
    <w:rsid w:val="26DC3C24"/>
    <w:rsid w:val="271433BD"/>
    <w:rsid w:val="27391076"/>
    <w:rsid w:val="276736FF"/>
    <w:rsid w:val="276E0D20"/>
    <w:rsid w:val="27910EB2"/>
    <w:rsid w:val="27BB0366"/>
    <w:rsid w:val="27CB43C4"/>
    <w:rsid w:val="27DE4E4E"/>
    <w:rsid w:val="28033B5E"/>
    <w:rsid w:val="28215D92"/>
    <w:rsid w:val="283C0053"/>
    <w:rsid w:val="286F5B1F"/>
    <w:rsid w:val="287F0D0A"/>
    <w:rsid w:val="2886653D"/>
    <w:rsid w:val="2898634D"/>
    <w:rsid w:val="28C11F57"/>
    <w:rsid w:val="28F6721F"/>
    <w:rsid w:val="28F96D0F"/>
    <w:rsid w:val="29581C87"/>
    <w:rsid w:val="299B1B74"/>
    <w:rsid w:val="29A529F3"/>
    <w:rsid w:val="2A731E32"/>
    <w:rsid w:val="2A92067F"/>
    <w:rsid w:val="2A9A007E"/>
    <w:rsid w:val="2ACE07F6"/>
    <w:rsid w:val="2AEF2177"/>
    <w:rsid w:val="2B035C23"/>
    <w:rsid w:val="2B373B1E"/>
    <w:rsid w:val="2B97636B"/>
    <w:rsid w:val="2B990335"/>
    <w:rsid w:val="2C106849"/>
    <w:rsid w:val="2C2916B9"/>
    <w:rsid w:val="2C3F712F"/>
    <w:rsid w:val="2CCB2770"/>
    <w:rsid w:val="2CDD0864"/>
    <w:rsid w:val="2CED6B8B"/>
    <w:rsid w:val="2D8868B3"/>
    <w:rsid w:val="2DB04802"/>
    <w:rsid w:val="2DD72D11"/>
    <w:rsid w:val="2E190DDE"/>
    <w:rsid w:val="2E4E5407"/>
    <w:rsid w:val="2E7D7A9A"/>
    <w:rsid w:val="2EE144CD"/>
    <w:rsid w:val="2EEC5066"/>
    <w:rsid w:val="2F243F79"/>
    <w:rsid w:val="2F4F58DB"/>
    <w:rsid w:val="2F6A6270"/>
    <w:rsid w:val="2F8337D6"/>
    <w:rsid w:val="30237D3E"/>
    <w:rsid w:val="30332B06"/>
    <w:rsid w:val="30590093"/>
    <w:rsid w:val="30670A02"/>
    <w:rsid w:val="309B06AC"/>
    <w:rsid w:val="30B005FB"/>
    <w:rsid w:val="30BD6874"/>
    <w:rsid w:val="31311ED1"/>
    <w:rsid w:val="31736647"/>
    <w:rsid w:val="317C04DD"/>
    <w:rsid w:val="319B74EA"/>
    <w:rsid w:val="31C76703"/>
    <w:rsid w:val="31C81974"/>
    <w:rsid w:val="31CD55AE"/>
    <w:rsid w:val="31D67BED"/>
    <w:rsid w:val="31F14A27"/>
    <w:rsid w:val="31FD1AAF"/>
    <w:rsid w:val="32572624"/>
    <w:rsid w:val="32674CE9"/>
    <w:rsid w:val="3284635A"/>
    <w:rsid w:val="32935BE4"/>
    <w:rsid w:val="3307027A"/>
    <w:rsid w:val="331F61ED"/>
    <w:rsid w:val="3341553A"/>
    <w:rsid w:val="33E10ACB"/>
    <w:rsid w:val="34CE54F3"/>
    <w:rsid w:val="34EA11E4"/>
    <w:rsid w:val="34FA3BF3"/>
    <w:rsid w:val="35072585"/>
    <w:rsid w:val="350F4448"/>
    <w:rsid w:val="353201D7"/>
    <w:rsid w:val="359202CF"/>
    <w:rsid w:val="35A85D44"/>
    <w:rsid w:val="35FC399A"/>
    <w:rsid w:val="35FE5964"/>
    <w:rsid w:val="362A49AB"/>
    <w:rsid w:val="36581519"/>
    <w:rsid w:val="36857E34"/>
    <w:rsid w:val="36EF7196"/>
    <w:rsid w:val="36F34D9D"/>
    <w:rsid w:val="36F54FB9"/>
    <w:rsid w:val="378620B5"/>
    <w:rsid w:val="37C529A9"/>
    <w:rsid w:val="3825542A"/>
    <w:rsid w:val="38C033A5"/>
    <w:rsid w:val="38CE513F"/>
    <w:rsid w:val="39243934"/>
    <w:rsid w:val="39997D48"/>
    <w:rsid w:val="39C14282"/>
    <w:rsid w:val="3A0D43C8"/>
    <w:rsid w:val="3A4611F4"/>
    <w:rsid w:val="3A8B1822"/>
    <w:rsid w:val="3AFE01B5"/>
    <w:rsid w:val="3B117EE8"/>
    <w:rsid w:val="3B9A7EDD"/>
    <w:rsid w:val="3BB32D4D"/>
    <w:rsid w:val="3BD11425"/>
    <w:rsid w:val="3BE253C4"/>
    <w:rsid w:val="3C1934F8"/>
    <w:rsid w:val="3C414629"/>
    <w:rsid w:val="3C4816E7"/>
    <w:rsid w:val="3CDE029E"/>
    <w:rsid w:val="3CFB49AC"/>
    <w:rsid w:val="3D0D46DF"/>
    <w:rsid w:val="3D281519"/>
    <w:rsid w:val="3D2E4D81"/>
    <w:rsid w:val="3D6E33D0"/>
    <w:rsid w:val="3DA037A5"/>
    <w:rsid w:val="3DBE115B"/>
    <w:rsid w:val="3DEB4A20"/>
    <w:rsid w:val="3E087955"/>
    <w:rsid w:val="3E866A74"/>
    <w:rsid w:val="3F131EAE"/>
    <w:rsid w:val="3F577E93"/>
    <w:rsid w:val="3F942E96"/>
    <w:rsid w:val="3F976E90"/>
    <w:rsid w:val="3FCC1ABF"/>
    <w:rsid w:val="3FCE45FA"/>
    <w:rsid w:val="3FE15793"/>
    <w:rsid w:val="402E5098"/>
    <w:rsid w:val="40866C82"/>
    <w:rsid w:val="40A315E2"/>
    <w:rsid w:val="40F00A05"/>
    <w:rsid w:val="41016309"/>
    <w:rsid w:val="412C5A7C"/>
    <w:rsid w:val="413B181B"/>
    <w:rsid w:val="41670862"/>
    <w:rsid w:val="41792343"/>
    <w:rsid w:val="41931657"/>
    <w:rsid w:val="41AF7ECF"/>
    <w:rsid w:val="41FA16D6"/>
    <w:rsid w:val="41FD4D22"/>
    <w:rsid w:val="4226071D"/>
    <w:rsid w:val="426D634C"/>
    <w:rsid w:val="42B9333F"/>
    <w:rsid w:val="42D138AC"/>
    <w:rsid w:val="42EB101F"/>
    <w:rsid w:val="42F04887"/>
    <w:rsid w:val="430640AA"/>
    <w:rsid w:val="43315600"/>
    <w:rsid w:val="43924EE2"/>
    <w:rsid w:val="439E42E3"/>
    <w:rsid w:val="43F3462F"/>
    <w:rsid w:val="43F65ECD"/>
    <w:rsid w:val="4440539A"/>
    <w:rsid w:val="444924A1"/>
    <w:rsid w:val="44760DBC"/>
    <w:rsid w:val="449D5077"/>
    <w:rsid w:val="44B26EF2"/>
    <w:rsid w:val="44FB5894"/>
    <w:rsid w:val="45091C30"/>
    <w:rsid w:val="45097E11"/>
    <w:rsid w:val="450E7246"/>
    <w:rsid w:val="45333455"/>
    <w:rsid w:val="45513D03"/>
    <w:rsid w:val="45B35F57"/>
    <w:rsid w:val="45E208BB"/>
    <w:rsid w:val="45E71F71"/>
    <w:rsid w:val="461A53D8"/>
    <w:rsid w:val="462F1D11"/>
    <w:rsid w:val="466526F4"/>
    <w:rsid w:val="46F5246C"/>
    <w:rsid w:val="477E06B3"/>
    <w:rsid w:val="485740CD"/>
    <w:rsid w:val="488C6E00"/>
    <w:rsid w:val="48965ED0"/>
    <w:rsid w:val="48A95C04"/>
    <w:rsid w:val="48C42A3E"/>
    <w:rsid w:val="48CF0F7A"/>
    <w:rsid w:val="48CF4577"/>
    <w:rsid w:val="48D640FA"/>
    <w:rsid w:val="48D662CD"/>
    <w:rsid w:val="490966A2"/>
    <w:rsid w:val="49575660"/>
    <w:rsid w:val="495A5150"/>
    <w:rsid w:val="49C32CF5"/>
    <w:rsid w:val="49D97E23"/>
    <w:rsid w:val="4A361719"/>
    <w:rsid w:val="4A8204BA"/>
    <w:rsid w:val="4A934476"/>
    <w:rsid w:val="4A9A5C89"/>
    <w:rsid w:val="4AEC17A7"/>
    <w:rsid w:val="4B0C61BF"/>
    <w:rsid w:val="4B1F3F5B"/>
    <w:rsid w:val="4B475260"/>
    <w:rsid w:val="4B6663C0"/>
    <w:rsid w:val="4BA06E16"/>
    <w:rsid w:val="4C3677AE"/>
    <w:rsid w:val="4CA961D2"/>
    <w:rsid w:val="4CAC7A71"/>
    <w:rsid w:val="4CAF57B3"/>
    <w:rsid w:val="4CC748AA"/>
    <w:rsid w:val="4D6B792C"/>
    <w:rsid w:val="4D8564EB"/>
    <w:rsid w:val="4DC808DA"/>
    <w:rsid w:val="4DE374C2"/>
    <w:rsid w:val="4E1458CD"/>
    <w:rsid w:val="4E345F70"/>
    <w:rsid w:val="4EA0220D"/>
    <w:rsid w:val="4EE565A7"/>
    <w:rsid w:val="4F100BC4"/>
    <w:rsid w:val="4F1777EB"/>
    <w:rsid w:val="4F1A33B7"/>
    <w:rsid w:val="4F4026F2"/>
    <w:rsid w:val="4F5A37B4"/>
    <w:rsid w:val="4F7278DB"/>
    <w:rsid w:val="4F855D03"/>
    <w:rsid w:val="4F8627FB"/>
    <w:rsid w:val="4F9672A2"/>
    <w:rsid w:val="4FA26F09"/>
    <w:rsid w:val="4FBF7ABB"/>
    <w:rsid w:val="502F33BD"/>
    <w:rsid w:val="50947199"/>
    <w:rsid w:val="50BC3FFA"/>
    <w:rsid w:val="512F0C70"/>
    <w:rsid w:val="51371267"/>
    <w:rsid w:val="51426BF5"/>
    <w:rsid w:val="51532795"/>
    <w:rsid w:val="51581F75"/>
    <w:rsid w:val="51622DF4"/>
    <w:rsid w:val="51ED6B61"/>
    <w:rsid w:val="526A6768"/>
    <w:rsid w:val="527F1783"/>
    <w:rsid w:val="52FE6D48"/>
    <w:rsid w:val="532365B3"/>
    <w:rsid w:val="53794425"/>
    <w:rsid w:val="538C5254"/>
    <w:rsid w:val="53C2401E"/>
    <w:rsid w:val="53EF7259"/>
    <w:rsid w:val="54144CC4"/>
    <w:rsid w:val="545D78A2"/>
    <w:rsid w:val="54AB6860"/>
    <w:rsid w:val="54ED7AF0"/>
    <w:rsid w:val="54EF6444"/>
    <w:rsid w:val="54FF095A"/>
    <w:rsid w:val="550541C2"/>
    <w:rsid w:val="550A5BAE"/>
    <w:rsid w:val="55150320"/>
    <w:rsid w:val="552302A6"/>
    <w:rsid w:val="55634E72"/>
    <w:rsid w:val="556F5ADF"/>
    <w:rsid w:val="55904AAF"/>
    <w:rsid w:val="55B87486"/>
    <w:rsid w:val="55D94214"/>
    <w:rsid w:val="567A298E"/>
    <w:rsid w:val="567C4958"/>
    <w:rsid w:val="56E147BB"/>
    <w:rsid w:val="56E76481"/>
    <w:rsid w:val="57212E09"/>
    <w:rsid w:val="57684EDC"/>
    <w:rsid w:val="57704D56"/>
    <w:rsid w:val="57776ECD"/>
    <w:rsid w:val="578A6C00"/>
    <w:rsid w:val="57AF18FA"/>
    <w:rsid w:val="58676F42"/>
    <w:rsid w:val="586D09FC"/>
    <w:rsid w:val="588B2C30"/>
    <w:rsid w:val="58A607B5"/>
    <w:rsid w:val="58A67A6A"/>
    <w:rsid w:val="58C46142"/>
    <w:rsid w:val="59545699"/>
    <w:rsid w:val="59682F71"/>
    <w:rsid w:val="597933D0"/>
    <w:rsid w:val="59796F2C"/>
    <w:rsid w:val="597E4543"/>
    <w:rsid w:val="59843C6A"/>
    <w:rsid w:val="59B925A9"/>
    <w:rsid w:val="59E85AAB"/>
    <w:rsid w:val="5A032C9A"/>
    <w:rsid w:val="5A2161E7"/>
    <w:rsid w:val="5A490FF5"/>
    <w:rsid w:val="5A6E24C7"/>
    <w:rsid w:val="5A7B6CD4"/>
    <w:rsid w:val="5A867B53"/>
    <w:rsid w:val="5AA1498D"/>
    <w:rsid w:val="5ACD5782"/>
    <w:rsid w:val="5AD22D98"/>
    <w:rsid w:val="5ADE2043"/>
    <w:rsid w:val="5ADF7263"/>
    <w:rsid w:val="5AF947C9"/>
    <w:rsid w:val="5B172EA1"/>
    <w:rsid w:val="5B2353A2"/>
    <w:rsid w:val="5B2F22A4"/>
    <w:rsid w:val="5B445318"/>
    <w:rsid w:val="5B557525"/>
    <w:rsid w:val="5B762465"/>
    <w:rsid w:val="5BB26726"/>
    <w:rsid w:val="5BB64468"/>
    <w:rsid w:val="5BDB5C7C"/>
    <w:rsid w:val="5BE014E5"/>
    <w:rsid w:val="5BFC5BF3"/>
    <w:rsid w:val="5C3E620B"/>
    <w:rsid w:val="5C806824"/>
    <w:rsid w:val="5CE172C2"/>
    <w:rsid w:val="5D156F6C"/>
    <w:rsid w:val="5D504448"/>
    <w:rsid w:val="5DE15791"/>
    <w:rsid w:val="5E27164D"/>
    <w:rsid w:val="5E272CB2"/>
    <w:rsid w:val="5ECB022A"/>
    <w:rsid w:val="5EE4309A"/>
    <w:rsid w:val="5EE70DDC"/>
    <w:rsid w:val="5F4B3119"/>
    <w:rsid w:val="5F816B3B"/>
    <w:rsid w:val="5F88611B"/>
    <w:rsid w:val="5F92240C"/>
    <w:rsid w:val="5FC53D9E"/>
    <w:rsid w:val="5FEC48FC"/>
    <w:rsid w:val="5FFE018B"/>
    <w:rsid w:val="60545FFD"/>
    <w:rsid w:val="60AC7BE7"/>
    <w:rsid w:val="611D6D37"/>
    <w:rsid w:val="61243C22"/>
    <w:rsid w:val="61251748"/>
    <w:rsid w:val="614E5143"/>
    <w:rsid w:val="615829AA"/>
    <w:rsid w:val="61CC3A14"/>
    <w:rsid w:val="61E500F6"/>
    <w:rsid w:val="61F41CED"/>
    <w:rsid w:val="622A34BA"/>
    <w:rsid w:val="628C00E6"/>
    <w:rsid w:val="62C3517D"/>
    <w:rsid w:val="630930CF"/>
    <w:rsid w:val="630F5E65"/>
    <w:rsid w:val="63615361"/>
    <w:rsid w:val="63A252D2"/>
    <w:rsid w:val="63AB062A"/>
    <w:rsid w:val="63B03E93"/>
    <w:rsid w:val="63CC4651"/>
    <w:rsid w:val="63D56104"/>
    <w:rsid w:val="64267CB1"/>
    <w:rsid w:val="642D54E3"/>
    <w:rsid w:val="644D348F"/>
    <w:rsid w:val="649161A7"/>
    <w:rsid w:val="64AC6408"/>
    <w:rsid w:val="64B27796"/>
    <w:rsid w:val="64B67287"/>
    <w:rsid w:val="64D4595F"/>
    <w:rsid w:val="64D61F9D"/>
    <w:rsid w:val="64E831B8"/>
    <w:rsid w:val="64EA6F30"/>
    <w:rsid w:val="64FB6BC3"/>
    <w:rsid w:val="651D10B4"/>
    <w:rsid w:val="657B5DDA"/>
    <w:rsid w:val="6593581A"/>
    <w:rsid w:val="65EE2A50"/>
    <w:rsid w:val="65F53318"/>
    <w:rsid w:val="65FF07B9"/>
    <w:rsid w:val="67144738"/>
    <w:rsid w:val="67544278"/>
    <w:rsid w:val="675608AD"/>
    <w:rsid w:val="67786A75"/>
    <w:rsid w:val="67D220C2"/>
    <w:rsid w:val="67DD5E8D"/>
    <w:rsid w:val="67F00D02"/>
    <w:rsid w:val="680C5410"/>
    <w:rsid w:val="682D5AB2"/>
    <w:rsid w:val="68460921"/>
    <w:rsid w:val="6874548F"/>
    <w:rsid w:val="689649D9"/>
    <w:rsid w:val="690031C6"/>
    <w:rsid w:val="69152A52"/>
    <w:rsid w:val="6951726F"/>
    <w:rsid w:val="697E701F"/>
    <w:rsid w:val="697F058F"/>
    <w:rsid w:val="69AF24F6"/>
    <w:rsid w:val="69B0699A"/>
    <w:rsid w:val="69BF343C"/>
    <w:rsid w:val="6A1525C2"/>
    <w:rsid w:val="6A1D3904"/>
    <w:rsid w:val="6A7259FE"/>
    <w:rsid w:val="6B0A032C"/>
    <w:rsid w:val="6B180A5D"/>
    <w:rsid w:val="6BDD159D"/>
    <w:rsid w:val="6BEC5C84"/>
    <w:rsid w:val="6C313697"/>
    <w:rsid w:val="6C3F7B62"/>
    <w:rsid w:val="6C495D5D"/>
    <w:rsid w:val="6C7D68DC"/>
    <w:rsid w:val="6CBC0A97"/>
    <w:rsid w:val="6CC14A1B"/>
    <w:rsid w:val="6CE93F71"/>
    <w:rsid w:val="6CF176B2"/>
    <w:rsid w:val="6CF272CA"/>
    <w:rsid w:val="6D323B6A"/>
    <w:rsid w:val="6D3632BC"/>
    <w:rsid w:val="6D655CEE"/>
    <w:rsid w:val="6D6F4477"/>
    <w:rsid w:val="6D796BE5"/>
    <w:rsid w:val="6DAF1F78"/>
    <w:rsid w:val="6DC10828"/>
    <w:rsid w:val="6DC9331E"/>
    <w:rsid w:val="6DF17581"/>
    <w:rsid w:val="6DFF6173"/>
    <w:rsid w:val="6E8E6B7E"/>
    <w:rsid w:val="6F1277AF"/>
    <w:rsid w:val="6FD24A41"/>
    <w:rsid w:val="700F0193"/>
    <w:rsid w:val="7164543D"/>
    <w:rsid w:val="71DB20DB"/>
    <w:rsid w:val="725974A3"/>
    <w:rsid w:val="725B321B"/>
    <w:rsid w:val="729460FE"/>
    <w:rsid w:val="730B5636"/>
    <w:rsid w:val="73754F94"/>
    <w:rsid w:val="73922C6D"/>
    <w:rsid w:val="73AC6A1B"/>
    <w:rsid w:val="74746816"/>
    <w:rsid w:val="747D391D"/>
    <w:rsid w:val="748702F8"/>
    <w:rsid w:val="74FC2BFE"/>
    <w:rsid w:val="751276E9"/>
    <w:rsid w:val="7544443B"/>
    <w:rsid w:val="754F40C9"/>
    <w:rsid w:val="7592164A"/>
    <w:rsid w:val="75B94E29"/>
    <w:rsid w:val="75CD61DE"/>
    <w:rsid w:val="75D43A11"/>
    <w:rsid w:val="764010A6"/>
    <w:rsid w:val="764F3097"/>
    <w:rsid w:val="76593F16"/>
    <w:rsid w:val="76733771"/>
    <w:rsid w:val="768F00D0"/>
    <w:rsid w:val="77950F7E"/>
    <w:rsid w:val="779A2A38"/>
    <w:rsid w:val="77BE04D4"/>
    <w:rsid w:val="77F42148"/>
    <w:rsid w:val="783364A5"/>
    <w:rsid w:val="78AA0A59"/>
    <w:rsid w:val="79517126"/>
    <w:rsid w:val="79CA658A"/>
    <w:rsid w:val="79E32474"/>
    <w:rsid w:val="79FA5A10"/>
    <w:rsid w:val="7A480529"/>
    <w:rsid w:val="7A9279F6"/>
    <w:rsid w:val="7AAD4830"/>
    <w:rsid w:val="7AC8166A"/>
    <w:rsid w:val="7ADE0E8D"/>
    <w:rsid w:val="7AE4638F"/>
    <w:rsid w:val="7B113011"/>
    <w:rsid w:val="7B42141C"/>
    <w:rsid w:val="7B641393"/>
    <w:rsid w:val="7BA93249"/>
    <w:rsid w:val="7BC2255D"/>
    <w:rsid w:val="7C0B3F04"/>
    <w:rsid w:val="7C3078CD"/>
    <w:rsid w:val="7C3C5E6C"/>
    <w:rsid w:val="7C857813"/>
    <w:rsid w:val="7CAD4FBB"/>
    <w:rsid w:val="7CE65DD7"/>
    <w:rsid w:val="7D9D6DDE"/>
    <w:rsid w:val="7DC91981"/>
    <w:rsid w:val="7E3977A2"/>
    <w:rsid w:val="7E461224"/>
    <w:rsid w:val="7E584AB3"/>
    <w:rsid w:val="7E5C27F5"/>
    <w:rsid w:val="7E5D76A5"/>
    <w:rsid w:val="7E663674"/>
    <w:rsid w:val="7E891110"/>
    <w:rsid w:val="7E927FC5"/>
    <w:rsid w:val="7EA11897"/>
    <w:rsid w:val="7F01514B"/>
    <w:rsid w:val="7F25708B"/>
    <w:rsid w:val="7F840255"/>
    <w:rsid w:val="7FB96999"/>
    <w:rsid w:val="7FBE66A4"/>
    <w:rsid w:val="7FCD1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3297</Words>
  <Characters>3341</Characters>
  <Lines>29</Lines>
  <Paragraphs>8</Paragraphs>
  <TotalTime>34</TotalTime>
  <ScaleCrop>false</ScaleCrop>
  <LinksUpToDate>false</LinksUpToDate>
  <CharactersWithSpaces>3349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2025-10-13T00:44:00Z</dcterms:created>
  <dc:creator>Admin</dc:creator>
  <cp:lastModifiedBy>赵曼</cp:lastModifiedBy>
  <cp:lastPrinted>2025-11-07T14:10:00Z</cp:lastPrinted>
  <dcterms:modified xsi:type="dcterms:W3CDTF">2025-11-08T07:38:25Z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eyJoZGlkIjoiNjVjNWIwNTdmOTZhZGM2MjVjZGZhYTliZDRhZTMzZDkiLCJ1c2VySWQiOiI2ODc2NTQwMjcifQ==</vt:lpwstr>
  </property>
  <property fmtid="{D5CDD505-2E9C-101B-9397-08002B2CF9AE}" pid="4" name="ICV">
    <vt:lpwstr>8138B1E3DABC4E1FB43472E1494090DD_13</vt:lpwstr>
  </property>
</Properties>
</file>