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附件1</w:t>
      </w:r>
    </w:p>
    <w:p w14:paraId="0D01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“云清”网络文化节作品征集细则</w:t>
      </w:r>
    </w:p>
    <w:p w14:paraId="27C98408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一、征集对象</w:t>
      </w:r>
    </w:p>
    <w:p w14:paraId="2A936A86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全校师生员工（个人或团队均可，团队人数不超过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人，可跨学院、跨年级组队）。</w:t>
      </w:r>
    </w:p>
    <w:p w14:paraId="51657443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二、征集时间</w:t>
      </w:r>
    </w:p>
    <w:p w14:paraId="18B4184E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—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35B7B3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三、征集类别与具体要求</w:t>
      </w:r>
    </w:p>
    <w:p w14:paraId="71B7712C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A类：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微视频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分辨率1080×1920及以上，MP4格式，时长30秒以内，文件≤100MB；可配字幕、音乐、特效，医学知识与普法内容科学严谨，作品原创无版权纠纷。上传至学校官方抖音/视频号，带话题 #云清微视频#，按点赞（30%）、转发（20%）、专家评审（50%）综合评分；优秀作品在校园大屏轮播，同步推荐参加全国大学生网络文化节。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附上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封面图、视频源文件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及报名表，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打包后以压缩包形式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65395A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B类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表情包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一组4-8个，纯原创无侵权素材；静态为 PNG 格式、透明背景、500×500像素以上，动态为GIF格式、每帧≤300KB；AIGC作品需标注并附创作说明。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须原创，不得使用未授权素材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打包成ZIP文件，附上预览图及报名表，发送至指定邮箱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DA6BD1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C类：音频作品、校园歌曲作品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音频创作（诵读/创意音频/有声故事）+ 校园歌曲（原创/改编）+ 线上展播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参赛者自选健康科普、网络文明倡议、医药文化传承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主题，以音频诵读、创意音频、有声故事或原创 / 改编校园歌曲的形式，传递医药正能量、清朗网络理念。附上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音频</w:t>
      </w:r>
      <w:r>
        <w:rPr>
          <w:rFonts w:hint="eastAsia" w:ascii="仿宋_GB2312" w:hAnsi="仿宋_GB2312" w:eastAsia="仿宋_GB2312" w:cs="仿宋_GB2312"/>
          <w:sz w:val="32"/>
          <w:szCs w:val="32"/>
        </w:rPr>
        <w:t>及报名表，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打包后以压缩包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ADD1CE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D类：网络文化推文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原创图文创作（可含SVG互动），聚焦网络素养提升、中医药科普、校园网络文化故事等方向，传递医药正能量与网络文明理念。字数800-1500字，配图不少于3张；原创首发，医学与普法知识准确无误，排版适配移动端传播。</w:t>
      </w:r>
      <w:r>
        <w:rPr>
          <w:rFonts w:hint="eastAsia" w:ascii="仿宋_GB2312" w:hAnsi="仿宋_GB2312" w:eastAsia="仿宋_GB2312" w:cs="仿宋_GB2312"/>
          <w:sz w:val="32"/>
          <w:szCs w:val="32"/>
        </w:rPr>
        <w:t>生成永久预览链接，附报名表发送至指定邮箱</w:t>
      </w:r>
    </w:p>
    <w:p w14:paraId="1795D3E0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E类：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漫画、摄影、平面广告创作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内容：围绕医药文化、网络文明建设等方向创作；漫画展现医药科普/网络文明/，摄影记录校园网络文明瞬间、医药人文风貌，平面广告设计网络文明、反走私、医药文化宣传作品。</w:t>
      </w:r>
    </w:p>
    <w:p w14:paraId="7D39B98C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</w:t>
      </w:r>
    </w:p>
    <w:p w14:paraId="1593042B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漫画：单幅或多格漫画，JPEG 格式，RGB 色彩模式，分辨率 100DPI，同步提交 TIFF 源文件，每件作品作者限6 人以内，可配1名指导教师；</w:t>
      </w:r>
    </w:p>
    <w:p w14:paraId="2F15F7E5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摄影：单张或系列作品（系列不超过6张），JPEG 格式，保留EXIF信息，每件作品作者限1人，可配1名指导教师；</w:t>
      </w:r>
    </w:p>
    <w:p w14:paraId="5EDFE01A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平面广告：单张或系列作品（系列不超过 3 幅），JPEG 格式，RGB 色彩模式，单幅大小≤10M，每件作品作者限6人以内，可配1名指导教师；</w:t>
      </w:r>
    </w:p>
    <w:p w14:paraId="41F9A9D5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相关图片</w:t>
      </w:r>
      <w:r>
        <w:rPr>
          <w:rFonts w:hint="eastAsia" w:ascii="仿宋_GB2312" w:hAnsi="仿宋_GB2312" w:eastAsia="仿宋_GB2312" w:cs="仿宋_GB2312"/>
          <w:sz w:val="32"/>
          <w:szCs w:val="32"/>
        </w:rPr>
        <w:t>及报名表，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打包后以压缩包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819BAF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F 类：网络文章、网络文学、网络评论创作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围绕网络文明素养、医药文化传播、健康科普思辨、校园网络正能量等主题撰写，以青年视角发声，清朗网络空间、传播医药强音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理念。字数不超过5000字，可配图、表；每件作品作者限1人，可配1名指导教师；原创首发、观点正向，医学与法治内容严谨，无抄袭、侵权行为。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附上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word文档、文中图片、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打包后以压缩包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发送至指定邮箱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7B08E6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四、内容要求</w:t>
      </w:r>
    </w:p>
    <w:p w14:paraId="13BA7B4F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政治方向正确：不得含有违反国家法律法规、违背社会主义核心价值观的内容。</w:t>
      </w:r>
    </w:p>
    <w:p w14:paraId="1CA74821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医学专业严谨：涉及医学健康知识的内容，须有科学依据，不得传播伪科学或误导性信息。</w:t>
      </w:r>
    </w:p>
    <w:p w14:paraId="47B62070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网络文明导向：拒绝网络暴力、低俗恶搞、侵犯隐私、抄袭剽窃。</w:t>
      </w:r>
    </w:p>
    <w:p w14:paraId="77569046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原创性：参赛作品须为未公开发表过的原创作品，如发现抄袭或AI生成未标注，取消参赛资格。</w:t>
      </w:r>
    </w:p>
    <w:p w14:paraId="19F8E6A5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五、提交方式与截止</w:t>
      </w:r>
    </w:p>
    <w:p w14:paraId="6F9F63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见下方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2CBC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联系部门及联系人：</w:t>
      </w:r>
    </w:p>
    <w:p w14:paraId="2B7BE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党委宣传部 郑老师 黄老师</w:t>
      </w:r>
    </w:p>
    <w:p w14:paraId="028E8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地址：科教楼1807室</w:t>
      </w:r>
    </w:p>
    <w:p w14:paraId="7C0A4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电话：0719-8891057</w:t>
      </w:r>
    </w:p>
    <w:p w14:paraId="0AD10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作品投递邮箱：</w:t>
      </w:r>
    </w:p>
    <w:p w14:paraId="1015E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1.微视频类：</w:t>
      </w:r>
    </w:p>
    <w:p w14:paraId="0E09F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联系人：洪蕴涵</w:t>
      </w:r>
    </w:p>
    <w:p w14:paraId="7D911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QQ：2572883149</w:t>
      </w:r>
    </w:p>
    <w:p w14:paraId="31FE5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投稿邮箱：2572883149@qq.com</w:t>
      </w:r>
    </w:p>
    <w:p w14:paraId="66A00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2.表情包类:</w:t>
      </w:r>
    </w:p>
    <w:p w14:paraId="6A953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联系人：陈天力</w:t>
      </w:r>
    </w:p>
    <w:p w14:paraId="5B295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QQ：3318891584</w:t>
      </w:r>
    </w:p>
    <w:p w14:paraId="61DC3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投稿邮箱：3318891584@qq.com</w:t>
      </w:r>
    </w:p>
    <w:p w14:paraId="06F09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3.音频作品、校园歌曲类</w:t>
      </w:r>
    </w:p>
    <w:p w14:paraId="28BC7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联系人：张秋杰</w:t>
      </w:r>
    </w:p>
    <w:p w14:paraId="228E9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QQ：2640910657</w:t>
      </w:r>
    </w:p>
    <w:p w14:paraId="75283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投稿邮箱：abcdzqj@qq.com</w:t>
      </w:r>
    </w:p>
    <w:p w14:paraId="76C01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4.推文类：</w:t>
      </w:r>
    </w:p>
    <w:p w14:paraId="3D647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联系人：虞美玲</w:t>
      </w:r>
    </w:p>
    <w:p w14:paraId="1B13B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QQ：3480255526</w:t>
      </w:r>
    </w:p>
    <w:p w14:paraId="7767A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投稿邮箱：3480255526@qq.com</w:t>
      </w:r>
    </w:p>
    <w:p w14:paraId="1F4EA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5.漫画、摄影、平面广告创作类：</w:t>
      </w:r>
    </w:p>
    <w:p w14:paraId="5AC96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联系人：农珧</w:t>
      </w:r>
    </w:p>
    <w:p w14:paraId="79615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QQ：1817297367</w:t>
      </w:r>
    </w:p>
    <w:p w14:paraId="44531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投稿邮箱：1817297367@qq.com</w:t>
      </w:r>
    </w:p>
    <w:p w14:paraId="6CE6D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6.网络文章、网络文学、网络评论创作类：</w:t>
      </w:r>
    </w:p>
    <w:p w14:paraId="1D8A2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联系人：朱雯</w:t>
      </w:r>
    </w:p>
    <w:p w14:paraId="11623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QQ：1375446254</w:t>
      </w:r>
    </w:p>
    <w:p w14:paraId="49E28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投稿邮箱：1375446254@qq.com</w:t>
      </w:r>
    </w:p>
    <w:p w14:paraId="58C22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7.“国门护医”作品：</w:t>
      </w:r>
    </w:p>
    <w:p w14:paraId="0D1AB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联系人：王心悦</w:t>
      </w:r>
    </w:p>
    <w:p w14:paraId="7C08A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QQ：2697113201</w:t>
      </w:r>
    </w:p>
    <w:p w14:paraId="40B26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投稿邮箱：2697113201@qq.com</w:t>
      </w:r>
    </w:p>
    <w:p w14:paraId="42A0FCA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邮件命名：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例如：邮件标题统一为：“云清”+活动类别+作者（如：2026云清+摄影+张某）或“医学报国”＋作品类别＋作者”（如：2026医学报国+摄影+张某）。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注：“医学报国”活动作品单独提交。</w:t>
      </w:r>
    </w:p>
    <w:p w14:paraId="6347FA56">
      <w:pPr>
        <w:spacing w:beforeLines="0" w:afterLines="0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六、权益说明</w:t>
      </w:r>
    </w:p>
    <w:p w14:paraId="306FF147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参赛者保留作品署名权，主办方拥有使用权（用于宣传、展播、汇编等）。优秀作品将推荐参加省级/国家级大学生网络文化节评选。</w:t>
      </w:r>
    </w:p>
    <w:p w14:paraId="3FAF0B1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EB08D17-E64B-4B63-9FE1-7D33EDA1AA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E0ED74-17BC-407E-9034-97E4F7D71ED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0B5858"/>
    <w:multiLevelType w:val="singleLevel"/>
    <w:tmpl w:val="BE0B58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2093D"/>
    <w:rsid w:val="10D2093D"/>
    <w:rsid w:val="170008B5"/>
    <w:rsid w:val="1C220782"/>
    <w:rsid w:val="27C8760C"/>
    <w:rsid w:val="2B027C85"/>
    <w:rsid w:val="32332725"/>
    <w:rsid w:val="388D1833"/>
    <w:rsid w:val="41506AD1"/>
    <w:rsid w:val="46803E45"/>
    <w:rsid w:val="4C090181"/>
    <w:rsid w:val="4DEC34D2"/>
    <w:rsid w:val="738D7DFA"/>
    <w:rsid w:val="787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楷体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1745</Words>
  <Characters>2039</Characters>
  <Lines>0</Lines>
  <Paragraphs>0</Paragraphs>
  <TotalTime>6</TotalTime>
  <ScaleCrop>false</ScaleCrop>
  <LinksUpToDate>false</LinksUpToDate>
  <CharactersWithSpaces>2083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2026-04-19T13:56:00Z</dcterms:created>
  <dc:creator>餅</dc:creator>
  <cp:lastModifiedBy>餅</cp:lastModifiedBy>
  <dcterms:modified xsi:type="dcterms:W3CDTF">2026-04-29T01:45:34Z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F775738CE43249518A097FFBC021E449_11</vt:lpwstr>
  </property>
  <property fmtid="{D5CDD505-2E9C-101B-9397-08002B2CF9AE}" pid="4" name="KSOTemplateDocerSaveRecord">
    <vt:lpwstr>eyJoZGlkIjoiMzEwNTM5NzYwMDRjMzkwZTVkZjY2ODkwMGIxNGU0OTUiLCJ1c2VySWQiOiI1MDI1NDM4MDQifQ==</vt:lpwstr>
  </property>
</Properties>
</file>